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AC6478" w14:textId="77777777" w:rsidR="00415053" w:rsidRPr="00960ABC" w:rsidRDefault="00415053" w:rsidP="00415053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  <w:r w:rsidRPr="00960ABC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05D3212C" wp14:editId="0FAC3DF9">
            <wp:extent cx="2425065" cy="2552700"/>
            <wp:effectExtent l="0" t="0" r="0" b="0"/>
            <wp:docPr id="1" name="Рисунок 1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7223E" w14:textId="77777777" w:rsidR="00415053" w:rsidRPr="00960ABC" w:rsidRDefault="00415053" w:rsidP="00415053">
      <w:pPr>
        <w:spacing w:line="360" w:lineRule="auto"/>
        <w:ind w:firstLine="0"/>
        <w:jc w:val="center"/>
        <w:rPr>
          <w:rFonts w:eastAsia="Calibri"/>
          <w:b/>
          <w:sz w:val="44"/>
          <w:szCs w:val="44"/>
        </w:rPr>
      </w:pPr>
    </w:p>
    <w:p w14:paraId="3109656A" w14:textId="77777777" w:rsidR="00415053" w:rsidRPr="00960ABC" w:rsidRDefault="00415053" w:rsidP="00415053">
      <w:pPr>
        <w:ind w:firstLine="0"/>
        <w:jc w:val="center"/>
        <w:rPr>
          <w:b/>
          <w:sz w:val="60"/>
          <w:szCs w:val="60"/>
        </w:rPr>
      </w:pPr>
      <w:r w:rsidRPr="00960ABC">
        <w:rPr>
          <w:b/>
          <w:sz w:val="60"/>
          <w:szCs w:val="60"/>
        </w:rPr>
        <w:t>Схема теплоснабжения</w:t>
      </w:r>
    </w:p>
    <w:p w14:paraId="50845286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  <w:r w:rsidRPr="00960ABC">
        <w:rPr>
          <w:b/>
          <w:sz w:val="40"/>
          <w:szCs w:val="36"/>
        </w:rPr>
        <w:t>Города Благовещенска до 2034 года</w:t>
      </w:r>
    </w:p>
    <w:p w14:paraId="7F5EAF4D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</w:p>
    <w:p w14:paraId="6E7807E5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  <w:r w:rsidRPr="00960ABC">
        <w:rPr>
          <w:b/>
          <w:sz w:val="40"/>
          <w:szCs w:val="36"/>
        </w:rPr>
        <w:t>(Актуализация на 2021 год)</w:t>
      </w:r>
    </w:p>
    <w:p w14:paraId="0DD3BDD4" w14:textId="77777777" w:rsidR="00415053" w:rsidRPr="00960ABC" w:rsidRDefault="00415053" w:rsidP="00415053">
      <w:pPr>
        <w:ind w:firstLine="0"/>
        <w:jc w:val="center"/>
        <w:rPr>
          <w:sz w:val="48"/>
        </w:rPr>
      </w:pPr>
    </w:p>
    <w:p w14:paraId="0F261535" w14:textId="77777777" w:rsidR="00415053" w:rsidRPr="00960ABC" w:rsidRDefault="00415053" w:rsidP="00415053">
      <w:pPr>
        <w:ind w:firstLine="0"/>
        <w:jc w:val="center"/>
        <w:rPr>
          <w:b/>
          <w:sz w:val="48"/>
          <w:szCs w:val="48"/>
        </w:rPr>
      </w:pPr>
      <w:r w:rsidRPr="00960ABC">
        <w:rPr>
          <w:b/>
          <w:sz w:val="48"/>
          <w:szCs w:val="48"/>
        </w:rPr>
        <w:t>Обосновывающие материалы</w:t>
      </w:r>
    </w:p>
    <w:p w14:paraId="430845A8" w14:textId="77777777" w:rsidR="00415053" w:rsidRPr="00960ABC" w:rsidRDefault="00415053" w:rsidP="00415053">
      <w:pPr>
        <w:spacing w:before="480" w:after="480"/>
        <w:ind w:firstLine="0"/>
        <w:jc w:val="center"/>
        <w:rPr>
          <w:b/>
          <w:noProof/>
        </w:rPr>
      </w:pPr>
      <w:bookmarkStart w:id="0" w:name="_Hlk498605369"/>
      <w:bookmarkEnd w:id="0"/>
    </w:p>
    <w:p w14:paraId="2F6508BC" w14:textId="74CCDE70" w:rsidR="00415053" w:rsidRPr="00960ABC" w:rsidRDefault="00415053" w:rsidP="00415053">
      <w:pPr>
        <w:ind w:firstLine="0"/>
        <w:jc w:val="center"/>
        <w:rPr>
          <w:rFonts w:eastAsia="Calibri"/>
          <w:b/>
          <w:sz w:val="36"/>
          <w:szCs w:val="36"/>
        </w:rPr>
      </w:pPr>
      <w:r w:rsidRPr="00960ABC">
        <w:rPr>
          <w:rFonts w:eastAsia="Calibri"/>
          <w:b/>
          <w:sz w:val="36"/>
          <w:szCs w:val="36"/>
        </w:rPr>
        <w:t>Глава 15. Реестр единых теплоснабжающих организаций</w:t>
      </w:r>
    </w:p>
    <w:p w14:paraId="520CF1CE" w14:textId="77777777" w:rsidR="00415053" w:rsidRPr="00960ABC" w:rsidRDefault="00415053" w:rsidP="00415053">
      <w:pPr>
        <w:ind w:firstLine="0"/>
        <w:jc w:val="center"/>
      </w:pPr>
    </w:p>
    <w:p w14:paraId="55A5600C" w14:textId="77777777" w:rsidR="00415053" w:rsidRPr="00960ABC" w:rsidRDefault="00415053" w:rsidP="00415053">
      <w:pPr>
        <w:pStyle w:val="a5"/>
        <w:spacing w:after="240"/>
        <w:ind w:firstLine="0"/>
        <w:jc w:val="center"/>
        <w:rPr>
          <w:lang w:val="ru-RU"/>
        </w:rPr>
      </w:pPr>
    </w:p>
    <w:p w14:paraId="4462A1FF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6C92EDD2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2E33C5C9" w14:textId="4227A162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1CFC9CA9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2212CC46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46335AD8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3B30D9E6" w14:textId="77777777" w:rsidR="00415053" w:rsidRPr="00960ABC" w:rsidRDefault="00415053" w:rsidP="00415053">
      <w:pPr>
        <w:pStyle w:val="a5"/>
        <w:ind w:firstLine="0"/>
        <w:jc w:val="center"/>
        <w:rPr>
          <w:lang w:val="ru-RU"/>
        </w:rPr>
      </w:pPr>
      <w:r w:rsidRPr="00960ABC">
        <w:rPr>
          <w:b/>
          <w:lang w:val="ru-RU"/>
        </w:rPr>
        <w:t>2021 год</w:t>
      </w:r>
      <w:r w:rsidRPr="00960ABC">
        <w:rPr>
          <w:lang w:val="ru-RU"/>
        </w:rPr>
        <w:br w:type="page"/>
      </w:r>
    </w:p>
    <w:p w14:paraId="5C2426B1" w14:textId="77777777" w:rsidR="00415053" w:rsidRPr="00960ABC" w:rsidRDefault="00415053" w:rsidP="00415053">
      <w:pPr>
        <w:pStyle w:val="a5"/>
        <w:spacing w:after="240"/>
        <w:ind w:firstLine="0"/>
        <w:jc w:val="center"/>
        <w:rPr>
          <w:sz w:val="20"/>
          <w:lang w:val="ru-RU"/>
        </w:rPr>
      </w:pPr>
      <w:r w:rsidRPr="00960ABC">
        <w:rPr>
          <w:noProof/>
          <w:lang w:val="ru-RU" w:eastAsia="ru-RU"/>
        </w:rPr>
        <w:lastRenderedPageBreak/>
        <w:drawing>
          <wp:anchor distT="0" distB="0" distL="114300" distR="114300" simplePos="0" relativeHeight="251666432" behindDoc="0" locked="0" layoutInCell="1" allowOverlap="1" wp14:anchorId="5DD23AA5" wp14:editId="6520A6D4">
            <wp:simplePos x="0" y="0"/>
            <wp:positionH relativeFrom="page">
              <wp:posOffset>-200025</wp:posOffset>
            </wp:positionH>
            <wp:positionV relativeFrom="page">
              <wp:posOffset>-12065</wp:posOffset>
            </wp:positionV>
            <wp:extent cx="8429625" cy="1952625"/>
            <wp:effectExtent l="0" t="0" r="9525" b="952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766" b="38911"/>
                    <a:stretch/>
                  </pic:blipFill>
                  <pic:spPr bwMode="auto">
                    <a:xfrm>
                      <a:off x="0" y="0"/>
                      <a:ext cx="8429625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ED41D8" w14:textId="77777777" w:rsidR="00415053" w:rsidRPr="00960ABC" w:rsidRDefault="00415053" w:rsidP="00415053">
      <w:pPr>
        <w:spacing w:before="240"/>
        <w:ind w:firstLine="0"/>
        <w:jc w:val="center"/>
        <w:rPr>
          <w:b/>
          <w:sz w:val="60"/>
          <w:szCs w:val="60"/>
        </w:rPr>
      </w:pPr>
    </w:p>
    <w:p w14:paraId="3603EABD" w14:textId="77777777" w:rsidR="00415053" w:rsidRPr="00960ABC" w:rsidRDefault="00415053" w:rsidP="00415053">
      <w:pPr>
        <w:spacing w:before="240"/>
        <w:ind w:firstLine="0"/>
        <w:jc w:val="center"/>
        <w:rPr>
          <w:b/>
          <w:sz w:val="60"/>
          <w:szCs w:val="60"/>
        </w:rPr>
      </w:pPr>
      <w:r w:rsidRPr="00960ABC">
        <w:rPr>
          <w:b/>
          <w:sz w:val="60"/>
          <w:szCs w:val="60"/>
        </w:rPr>
        <w:t>Схема теплоснабжения</w:t>
      </w:r>
    </w:p>
    <w:p w14:paraId="4F512475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  <w:r w:rsidRPr="00960ABC">
        <w:rPr>
          <w:b/>
          <w:sz w:val="40"/>
          <w:szCs w:val="36"/>
        </w:rPr>
        <w:t xml:space="preserve">Города Благовещенска до 2034 года </w:t>
      </w:r>
    </w:p>
    <w:p w14:paraId="76F08780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</w:p>
    <w:p w14:paraId="048B2207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  <w:r w:rsidRPr="00960ABC">
        <w:rPr>
          <w:b/>
          <w:sz w:val="40"/>
          <w:szCs w:val="36"/>
        </w:rPr>
        <w:t>(Актуализация на 2021 год)</w:t>
      </w:r>
    </w:p>
    <w:p w14:paraId="68A52901" w14:textId="77777777" w:rsidR="00415053" w:rsidRPr="00960ABC" w:rsidRDefault="00415053" w:rsidP="00415053">
      <w:pPr>
        <w:ind w:firstLine="0"/>
        <w:jc w:val="center"/>
        <w:rPr>
          <w:b/>
          <w:sz w:val="40"/>
          <w:szCs w:val="36"/>
        </w:rPr>
      </w:pPr>
    </w:p>
    <w:p w14:paraId="2322E9A0" w14:textId="77777777" w:rsidR="00415053" w:rsidRPr="00960ABC" w:rsidRDefault="00415053" w:rsidP="00415053">
      <w:pPr>
        <w:ind w:firstLine="0"/>
        <w:jc w:val="center"/>
        <w:rPr>
          <w:b/>
          <w:sz w:val="48"/>
          <w:szCs w:val="48"/>
        </w:rPr>
      </w:pPr>
      <w:r w:rsidRPr="00960ABC">
        <w:rPr>
          <w:b/>
          <w:sz w:val="48"/>
          <w:szCs w:val="48"/>
        </w:rPr>
        <w:t>Обосновывающие материалы</w:t>
      </w:r>
    </w:p>
    <w:p w14:paraId="0D6965F0" w14:textId="77777777" w:rsidR="00415053" w:rsidRPr="00960ABC" w:rsidRDefault="00415053" w:rsidP="00415053">
      <w:pPr>
        <w:spacing w:before="480" w:after="480"/>
        <w:ind w:firstLine="0"/>
        <w:jc w:val="center"/>
        <w:rPr>
          <w:b/>
          <w:noProof/>
        </w:rPr>
      </w:pPr>
    </w:p>
    <w:p w14:paraId="104BEE6B" w14:textId="77777777" w:rsidR="00415053" w:rsidRPr="00960ABC" w:rsidRDefault="00415053" w:rsidP="00415053">
      <w:pPr>
        <w:ind w:firstLine="0"/>
        <w:jc w:val="center"/>
        <w:rPr>
          <w:rFonts w:eastAsia="Calibri"/>
          <w:b/>
          <w:sz w:val="36"/>
          <w:szCs w:val="36"/>
        </w:rPr>
      </w:pPr>
      <w:r w:rsidRPr="00960ABC">
        <w:rPr>
          <w:rFonts w:eastAsia="Calibri"/>
          <w:b/>
          <w:sz w:val="36"/>
          <w:szCs w:val="36"/>
        </w:rPr>
        <w:t>Глава 15. Реестр единых теплоснабжающих организаций</w:t>
      </w:r>
    </w:p>
    <w:p w14:paraId="1F784E41" w14:textId="00030E65" w:rsidR="00415053" w:rsidRPr="00960ABC" w:rsidRDefault="00415053" w:rsidP="00415053">
      <w:pPr>
        <w:ind w:firstLine="0"/>
        <w:jc w:val="center"/>
      </w:pPr>
    </w:p>
    <w:p w14:paraId="655ED194" w14:textId="77777777" w:rsidR="00415053" w:rsidRPr="00960ABC" w:rsidRDefault="00415053" w:rsidP="00415053">
      <w:pPr>
        <w:ind w:firstLine="0"/>
        <w:jc w:val="center"/>
      </w:pPr>
    </w:p>
    <w:p w14:paraId="019AFCED" w14:textId="77777777" w:rsidR="00415053" w:rsidRPr="00960ABC" w:rsidRDefault="00415053" w:rsidP="00415053">
      <w:pPr>
        <w:pStyle w:val="a5"/>
        <w:spacing w:before="3" w:after="1"/>
        <w:ind w:firstLine="0"/>
        <w:rPr>
          <w:b/>
          <w:sz w:val="19"/>
          <w:lang w:val="ru-RU"/>
        </w:rPr>
      </w:pPr>
    </w:p>
    <w:p w14:paraId="31E5C1A0" w14:textId="77777777" w:rsidR="00415053" w:rsidRPr="00960ABC" w:rsidRDefault="00415053" w:rsidP="00415053">
      <w:pPr>
        <w:pStyle w:val="a5"/>
        <w:spacing w:before="3" w:after="1"/>
        <w:ind w:firstLine="0"/>
        <w:rPr>
          <w:b/>
          <w:sz w:val="19"/>
          <w:lang w:val="ru-RU"/>
        </w:rPr>
      </w:pPr>
    </w:p>
    <w:p w14:paraId="5641F370" w14:textId="77777777" w:rsidR="00415053" w:rsidRPr="00960ABC" w:rsidRDefault="00415053" w:rsidP="00415053">
      <w:pPr>
        <w:pStyle w:val="a5"/>
        <w:spacing w:before="10"/>
        <w:ind w:firstLine="0"/>
        <w:rPr>
          <w:b/>
          <w:sz w:val="20"/>
          <w:lang w:val="ru-RU"/>
        </w:rPr>
      </w:pPr>
    </w:p>
    <w:p w14:paraId="3B24ECA3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1296FC63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455D2D45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229E7899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348558D4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6FEDC64B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0FDD0B9B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2E130390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</w:p>
    <w:p w14:paraId="2A7C8561" w14:textId="77777777" w:rsidR="00415053" w:rsidRPr="00960ABC" w:rsidRDefault="00415053" w:rsidP="00415053">
      <w:pPr>
        <w:pStyle w:val="a5"/>
        <w:ind w:firstLine="0"/>
        <w:jc w:val="center"/>
        <w:rPr>
          <w:b/>
          <w:lang w:val="ru-RU"/>
        </w:rPr>
      </w:pPr>
      <w:r w:rsidRPr="00960ABC">
        <w:rPr>
          <w:b/>
          <w:lang w:val="ru-RU"/>
        </w:rPr>
        <w:t>Санкт–Петербург</w:t>
      </w:r>
    </w:p>
    <w:p w14:paraId="06159A75" w14:textId="77777777" w:rsidR="00415053" w:rsidRPr="00960ABC" w:rsidRDefault="00415053" w:rsidP="00415053">
      <w:pPr>
        <w:pStyle w:val="a5"/>
        <w:ind w:firstLine="0"/>
        <w:jc w:val="center"/>
        <w:rPr>
          <w:b/>
        </w:rPr>
      </w:pPr>
      <w:r w:rsidRPr="00960ABC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CF985" wp14:editId="76ED295F">
                <wp:simplePos x="0" y="0"/>
                <wp:positionH relativeFrom="column">
                  <wp:posOffset>5981700</wp:posOffset>
                </wp:positionH>
                <wp:positionV relativeFrom="paragraph">
                  <wp:posOffset>141605</wp:posOffset>
                </wp:positionV>
                <wp:extent cx="241738" cy="220718"/>
                <wp:effectExtent l="0" t="0" r="25400" b="273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738" cy="2207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5E27B" id="Прямоугольник 9" o:spid="_x0000_s1026" style="position:absolute;margin-left:471pt;margin-top:11.15pt;width:19.05pt;height:17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" fillcolor="white [3212]" strokecolor="white [3212]" strokeweight="1pt"/>
            </w:pict>
          </mc:Fallback>
        </mc:AlternateContent>
      </w:r>
      <w:r w:rsidRPr="00960ABC">
        <w:rPr>
          <w:b/>
        </w:rPr>
        <w:t xml:space="preserve">2021 </w:t>
      </w:r>
      <w:proofErr w:type="spellStart"/>
      <w:r w:rsidRPr="00960ABC">
        <w:rPr>
          <w:b/>
        </w:rPr>
        <w:t>год</w:t>
      </w:r>
      <w:proofErr w:type="spellEnd"/>
    </w:p>
    <w:p w14:paraId="3EBDDE79" w14:textId="77777777" w:rsidR="00960ABC" w:rsidRDefault="00483C18" w:rsidP="00483C18">
      <w:pPr>
        <w:jc w:val="center"/>
        <w:rPr>
          <w:noProof/>
        </w:rPr>
      </w:pPr>
      <w:r w:rsidRPr="00960ABC">
        <w:rPr>
          <w:b/>
          <w:sz w:val="22"/>
        </w:rPr>
        <w:lastRenderedPageBreak/>
        <w:t>ОГЛА</w:t>
      </w:r>
      <w:bookmarkStart w:id="1" w:name="_GoBack"/>
      <w:bookmarkEnd w:id="1"/>
      <w:r w:rsidRPr="00960ABC">
        <w:rPr>
          <w:b/>
          <w:sz w:val="22"/>
        </w:rPr>
        <w:t>ВЛЕНИЕ</w:t>
      </w:r>
      <w:r w:rsidRPr="00960ABC">
        <w:rPr>
          <w:b/>
          <w:sz w:val="22"/>
        </w:rPr>
        <w:fldChar w:fldCharType="begin"/>
      </w:r>
      <w:r w:rsidRPr="00960ABC">
        <w:rPr>
          <w:b/>
          <w:sz w:val="22"/>
        </w:rPr>
        <w:instrText xml:space="preserve"> TOC \o "1-3" \h \z \u </w:instrText>
      </w:r>
      <w:r w:rsidRPr="00960ABC">
        <w:rPr>
          <w:b/>
          <w:sz w:val="22"/>
        </w:rPr>
        <w:fldChar w:fldCharType="separate"/>
      </w:r>
    </w:p>
    <w:p w14:paraId="150C9789" w14:textId="28767ECD" w:rsidR="00960ABC" w:rsidRPr="00960ABC" w:rsidRDefault="00960ABC" w:rsidP="00960ABC">
      <w:pPr>
        <w:pStyle w:val="11"/>
        <w:jc w:val="both"/>
        <w:rPr>
          <w:rFonts w:asciiTheme="minorHAnsi" w:eastAsiaTheme="minorEastAsia" w:hAnsiTheme="minorHAnsi"/>
          <w:b/>
          <w:sz w:val="22"/>
          <w:lang w:eastAsia="ru-RU"/>
        </w:rPr>
      </w:pPr>
      <w:hyperlink w:anchor="_Toc85210247" w:history="1">
        <w:r w:rsidRPr="00960ABC">
          <w:rPr>
            <w:rStyle w:val="a9"/>
            <w:b/>
          </w:rPr>
          <w:t>Глава 15</w:t>
        </w:r>
        <w:r w:rsidRPr="00960ABC">
          <w:rPr>
            <w:rFonts w:asciiTheme="minorHAnsi" w:eastAsiaTheme="minorEastAsia" w:hAnsiTheme="minorHAnsi"/>
            <w:b/>
            <w:sz w:val="22"/>
            <w:lang w:eastAsia="ru-RU"/>
          </w:rPr>
          <w:tab/>
        </w:r>
        <w:r w:rsidRPr="00960ABC">
          <w:rPr>
            <w:rStyle w:val="a9"/>
            <w:b/>
          </w:rPr>
          <w:t>«Реестр единых теплоснабжающих организаций»</w:t>
        </w:r>
        <w:r w:rsidRPr="00960ABC">
          <w:rPr>
            <w:b/>
            <w:webHidden/>
          </w:rPr>
          <w:tab/>
        </w:r>
        <w:r w:rsidRPr="00960ABC">
          <w:rPr>
            <w:b/>
            <w:webHidden/>
          </w:rPr>
          <w:fldChar w:fldCharType="begin"/>
        </w:r>
        <w:r w:rsidRPr="00960ABC">
          <w:rPr>
            <w:b/>
            <w:webHidden/>
          </w:rPr>
          <w:instrText xml:space="preserve"> PAGEREF _Toc85210247 \h </w:instrText>
        </w:r>
        <w:r w:rsidRPr="00960ABC">
          <w:rPr>
            <w:b/>
            <w:webHidden/>
          </w:rPr>
        </w:r>
        <w:r w:rsidRPr="00960ABC">
          <w:rPr>
            <w:b/>
            <w:webHidden/>
          </w:rPr>
          <w:fldChar w:fldCharType="separate"/>
        </w:r>
        <w:r w:rsidRPr="00960ABC">
          <w:rPr>
            <w:b/>
            <w:webHidden/>
          </w:rPr>
          <w:t>4</w:t>
        </w:r>
        <w:r w:rsidRPr="00960ABC">
          <w:rPr>
            <w:b/>
            <w:webHidden/>
          </w:rPr>
          <w:fldChar w:fldCharType="end"/>
        </w:r>
      </w:hyperlink>
    </w:p>
    <w:p w14:paraId="1F1E1280" w14:textId="3828E907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48" w:history="1">
        <w:r w:rsidRPr="00960ABC">
          <w:rPr>
            <w:rStyle w:val="a9"/>
            <w:b/>
            <w:noProof/>
          </w:rPr>
          <w:t>15.1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b/>
            <w:noProof/>
          </w:rPr>
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_Toc85210248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4</w:t>
        </w:r>
        <w:r w:rsidRPr="00960ABC">
          <w:rPr>
            <w:b/>
            <w:noProof/>
            <w:webHidden/>
          </w:rPr>
          <w:fldChar w:fldCharType="end"/>
        </w:r>
      </w:hyperlink>
    </w:p>
    <w:p w14:paraId="5FB88706" w14:textId="6E1908D6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49" w:history="1">
        <w:r w:rsidRPr="00960ABC">
          <w:rPr>
            <w:rStyle w:val="a9"/>
            <w:b/>
            <w:noProof/>
          </w:rPr>
          <w:t>15.2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b/>
            <w:noProof/>
          </w:rPr>
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_Toc85210249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8</w:t>
        </w:r>
        <w:r w:rsidRPr="00960ABC">
          <w:rPr>
            <w:b/>
            <w:noProof/>
            <w:webHidden/>
          </w:rPr>
          <w:fldChar w:fldCharType="end"/>
        </w:r>
      </w:hyperlink>
    </w:p>
    <w:p w14:paraId="4520D8CE" w14:textId="24E0DE2F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50" w:history="1">
        <w:r w:rsidRPr="00960ABC">
          <w:rPr>
            <w:rStyle w:val="a9"/>
            <w:b/>
            <w:noProof/>
          </w:rPr>
          <w:t>15.3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b/>
            <w:noProof/>
          </w:rPr>
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_Toc85210250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17</w:t>
        </w:r>
        <w:r w:rsidRPr="00960ABC">
          <w:rPr>
            <w:b/>
            <w:noProof/>
            <w:webHidden/>
          </w:rPr>
          <w:fldChar w:fldCharType="end"/>
        </w:r>
      </w:hyperlink>
    </w:p>
    <w:p w14:paraId="182A38B2" w14:textId="3D5E129D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51" w:history="1">
        <w:r w:rsidRPr="00960ABC">
          <w:rPr>
            <w:rStyle w:val="a9"/>
            <w:b/>
            <w:noProof/>
          </w:rPr>
          <w:t>15.4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b/>
            <w:noProof/>
          </w:rPr>
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_Toc85210251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23</w:t>
        </w:r>
        <w:r w:rsidRPr="00960ABC">
          <w:rPr>
            <w:b/>
            <w:noProof/>
            <w:webHidden/>
          </w:rPr>
          <w:fldChar w:fldCharType="end"/>
        </w:r>
      </w:hyperlink>
    </w:p>
    <w:p w14:paraId="26CDC0AF" w14:textId="703BA106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52" w:history="1">
        <w:r w:rsidRPr="00960ABC">
          <w:rPr>
            <w:rStyle w:val="a9"/>
            <w:b/>
            <w:noProof/>
          </w:rPr>
          <w:t>15.5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b/>
            <w:noProof/>
          </w:rPr>
          <w:t>Описание границ зон деятельности единой теплоснабжающей организации (организаций)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_Toc85210252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24</w:t>
        </w:r>
        <w:r w:rsidRPr="00960ABC">
          <w:rPr>
            <w:b/>
            <w:noProof/>
            <w:webHidden/>
          </w:rPr>
          <w:fldChar w:fldCharType="end"/>
        </w:r>
      </w:hyperlink>
    </w:p>
    <w:p w14:paraId="3E65C002" w14:textId="28874ED6" w:rsidR="00960ABC" w:rsidRPr="00960ABC" w:rsidRDefault="00960ABC" w:rsidP="00960ABC">
      <w:pPr>
        <w:pStyle w:val="32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53" w:history="1">
        <w:r w:rsidRPr="00960ABC">
          <w:rPr>
            <w:rStyle w:val="a9"/>
            <w:rFonts w:eastAsia="Times New Roman"/>
            <w:b/>
            <w:noProof/>
            <w:lang w:eastAsia="ru-RU"/>
          </w:rPr>
          <w:t>15.5.1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rFonts w:eastAsia="Times New Roman"/>
            <w:b/>
            <w:noProof/>
            <w:lang w:eastAsia="ru-RU"/>
          </w:rPr>
          <w:t>Зона деятельности ЕТО № 1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_Toc85210253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24</w:t>
        </w:r>
        <w:r w:rsidRPr="00960ABC">
          <w:rPr>
            <w:b/>
            <w:noProof/>
            <w:webHidden/>
          </w:rPr>
          <w:fldChar w:fldCharType="end"/>
        </w:r>
      </w:hyperlink>
    </w:p>
    <w:p w14:paraId="6083DCAC" w14:textId="622E4142" w:rsidR="00960ABC" w:rsidRPr="00960ABC" w:rsidRDefault="00960ABC" w:rsidP="00960ABC">
      <w:pPr>
        <w:pStyle w:val="22"/>
        <w:jc w:val="both"/>
        <w:rPr>
          <w:rFonts w:asciiTheme="minorHAnsi" w:eastAsiaTheme="minorEastAsia" w:hAnsiTheme="minorHAnsi"/>
          <w:b/>
          <w:noProof/>
          <w:sz w:val="22"/>
          <w:lang w:eastAsia="ru-RU"/>
        </w:rPr>
      </w:pPr>
      <w:hyperlink w:anchor="_Toc85210254" w:history="1">
        <w:r w:rsidRPr="00960ABC">
          <w:rPr>
            <w:rStyle w:val="a9"/>
            <w:rFonts w:eastAsia="Times New Roman"/>
            <w:b/>
            <w:noProof/>
          </w:rPr>
          <w:t>15.6</w:t>
        </w:r>
        <w:r w:rsidRPr="00960ABC">
          <w:rPr>
            <w:rFonts w:asciiTheme="minorHAnsi" w:eastAsiaTheme="minorEastAsia" w:hAnsiTheme="minorHAnsi"/>
            <w:b/>
            <w:noProof/>
            <w:sz w:val="22"/>
            <w:lang w:eastAsia="ru-RU"/>
          </w:rPr>
          <w:tab/>
        </w:r>
        <w:r w:rsidRPr="00960ABC">
          <w:rPr>
            <w:rStyle w:val="a9"/>
            <w:rFonts w:eastAsia="Times New Roman"/>
            <w:b/>
            <w:noProof/>
          </w:rPr>
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</w:r>
        <w:r w:rsidRPr="00960ABC">
          <w:rPr>
            <w:b/>
            <w:noProof/>
            <w:webHidden/>
          </w:rPr>
          <w:tab/>
        </w:r>
        <w:r w:rsidRPr="00960ABC">
          <w:rPr>
            <w:b/>
            <w:noProof/>
            <w:webHidden/>
          </w:rPr>
          <w:fldChar w:fldCharType="begin"/>
        </w:r>
        <w:r w:rsidRPr="00960ABC">
          <w:rPr>
            <w:b/>
            <w:noProof/>
            <w:webHidden/>
          </w:rPr>
          <w:instrText xml:space="preserve"> PAGEREF _Toc85210254 \h </w:instrText>
        </w:r>
        <w:r w:rsidRPr="00960ABC">
          <w:rPr>
            <w:b/>
            <w:noProof/>
            <w:webHidden/>
          </w:rPr>
        </w:r>
        <w:r w:rsidRPr="00960ABC">
          <w:rPr>
            <w:b/>
            <w:noProof/>
            <w:webHidden/>
          </w:rPr>
          <w:fldChar w:fldCharType="separate"/>
        </w:r>
        <w:r w:rsidRPr="00960ABC">
          <w:rPr>
            <w:b/>
            <w:noProof/>
            <w:webHidden/>
          </w:rPr>
          <w:t>27</w:t>
        </w:r>
        <w:r w:rsidRPr="00960ABC">
          <w:rPr>
            <w:b/>
            <w:noProof/>
            <w:webHidden/>
          </w:rPr>
          <w:fldChar w:fldCharType="end"/>
        </w:r>
      </w:hyperlink>
    </w:p>
    <w:p w14:paraId="1F27941A" w14:textId="77777777" w:rsidR="00483C18" w:rsidRPr="00960ABC" w:rsidRDefault="00483C18" w:rsidP="00483C18">
      <w:pPr>
        <w:jc w:val="center"/>
        <w:sectPr w:rsidR="00483C18" w:rsidRPr="00960ABC" w:rsidSect="00415053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60ABC">
        <w:rPr>
          <w:b/>
          <w:sz w:val="22"/>
        </w:rPr>
        <w:fldChar w:fldCharType="end"/>
      </w:r>
    </w:p>
    <w:p w14:paraId="4C69732D" w14:textId="77777777" w:rsidR="004D0E79" w:rsidRPr="00960ABC" w:rsidRDefault="004D0E79" w:rsidP="00720F5A">
      <w:pPr>
        <w:pStyle w:val="1"/>
        <w:rPr>
          <w:sz w:val="26"/>
          <w:szCs w:val="26"/>
        </w:rPr>
      </w:pPr>
      <w:r w:rsidRPr="00960ABC">
        <w:rPr>
          <w:sz w:val="26"/>
          <w:szCs w:val="26"/>
        </w:rPr>
        <w:lastRenderedPageBreak/>
        <w:t xml:space="preserve"> </w:t>
      </w:r>
      <w:bookmarkStart w:id="2" w:name="_Toc85210247"/>
      <w:r w:rsidRPr="00960ABC">
        <w:rPr>
          <w:sz w:val="26"/>
          <w:szCs w:val="26"/>
        </w:rPr>
        <w:t>«Реестр единых теплоснабжающих организаций»</w:t>
      </w:r>
      <w:bookmarkEnd w:id="2"/>
      <w:r w:rsidRPr="00960ABC">
        <w:rPr>
          <w:sz w:val="26"/>
          <w:szCs w:val="26"/>
        </w:rPr>
        <w:t xml:space="preserve"> </w:t>
      </w:r>
    </w:p>
    <w:p w14:paraId="04745500" w14:textId="77777777" w:rsidR="004D0E79" w:rsidRPr="00960ABC" w:rsidRDefault="00720F5A" w:rsidP="00720F5A">
      <w:pPr>
        <w:pStyle w:val="20"/>
        <w:rPr>
          <w:sz w:val="26"/>
        </w:rPr>
      </w:pPr>
      <w:bookmarkStart w:id="3" w:name="_Toc85210248"/>
      <w:r w:rsidRPr="00960ABC">
        <w:rPr>
          <w:sz w:val="26"/>
        </w:rPr>
        <w:t>Р</w:t>
      </w:r>
      <w:r w:rsidR="004D0E79" w:rsidRPr="00960ABC">
        <w:rPr>
          <w:sz w:val="26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  <w:bookmarkEnd w:id="3"/>
    </w:p>
    <w:p w14:paraId="7DED97B2" w14:textId="699AC0D8" w:rsidR="00052D9D" w:rsidRPr="00960ABC" w:rsidRDefault="00B340A7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Реестр </w:t>
      </w:r>
      <w:r w:rsidR="00D44A25" w:rsidRPr="00960ABC">
        <w:rPr>
          <w:sz w:val="26"/>
          <w:szCs w:val="26"/>
        </w:rPr>
        <w:t xml:space="preserve">систем теплоснабжения </w:t>
      </w:r>
      <w:r w:rsidRPr="00960ABC">
        <w:rPr>
          <w:sz w:val="26"/>
          <w:szCs w:val="26"/>
        </w:rPr>
        <w:t>на территории г. Благовещенск, представлен в таблице 1</w:t>
      </w:r>
      <w:r w:rsidR="00665796" w:rsidRPr="00960ABC">
        <w:rPr>
          <w:sz w:val="26"/>
          <w:szCs w:val="26"/>
        </w:rPr>
        <w:t>.</w:t>
      </w:r>
    </w:p>
    <w:p w14:paraId="4CB034A5" w14:textId="77777777" w:rsidR="00562D2F" w:rsidRPr="00960ABC" w:rsidRDefault="00562D2F" w:rsidP="00052D9D">
      <w:pPr>
        <w:sectPr w:rsidR="00562D2F" w:rsidRPr="00960ABC" w:rsidSect="008041C8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14:paraId="69CD110A" w14:textId="656F2A53" w:rsidR="00562D2F" w:rsidRPr="00960ABC" w:rsidRDefault="00D44A25" w:rsidP="00B0599A">
      <w:pPr>
        <w:pStyle w:val="-0"/>
        <w:pageBreakBefore/>
        <w:numPr>
          <w:ilvl w:val="0"/>
          <w:numId w:val="25"/>
        </w:numPr>
        <w:ind w:left="0" w:firstLine="0"/>
        <w:jc w:val="both"/>
      </w:pPr>
      <w:r w:rsidRPr="00960ABC">
        <w:t xml:space="preserve">Реестр систем теплоснабжения </w:t>
      </w:r>
      <w:r w:rsidR="00562D2F" w:rsidRPr="00960ABC">
        <w:t xml:space="preserve">на территории г. Благовещенск </w:t>
      </w:r>
      <w:r w:rsidR="00415053" w:rsidRPr="00960ABC"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551"/>
        <w:gridCol w:w="2861"/>
        <w:gridCol w:w="2861"/>
        <w:gridCol w:w="2861"/>
        <w:gridCol w:w="2861"/>
      </w:tblGrid>
      <w:tr w:rsidR="00E13A62" w:rsidRPr="00960ABC" w14:paraId="601D4624" w14:textId="77777777" w:rsidTr="000277E6">
        <w:trPr>
          <w:trHeight w:val="20"/>
          <w:tblHeader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35FA0B4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14:paraId="54908AE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источника, на базе которого образована система теплоснабжения</w:t>
            </w:r>
          </w:p>
        </w:tc>
        <w:tc>
          <w:tcPr>
            <w:tcW w:w="1966" w:type="pct"/>
            <w:gridSpan w:val="2"/>
            <w:shd w:val="clear" w:color="auto" w:fill="auto"/>
            <w:vAlign w:val="center"/>
            <w:hideMark/>
          </w:tcPr>
          <w:p w14:paraId="482D720B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Ведомственная принадлежность</w:t>
            </w:r>
          </w:p>
        </w:tc>
        <w:tc>
          <w:tcPr>
            <w:tcW w:w="1966" w:type="pct"/>
            <w:gridSpan w:val="2"/>
            <w:shd w:val="clear" w:color="auto" w:fill="auto"/>
            <w:vAlign w:val="center"/>
            <w:hideMark/>
          </w:tcPr>
          <w:p w14:paraId="127CFDB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Эксплуатирующая организация</w:t>
            </w:r>
          </w:p>
        </w:tc>
      </w:tr>
      <w:tr w:rsidR="00E13A62" w:rsidRPr="00960ABC" w14:paraId="617C042D" w14:textId="77777777" w:rsidTr="000277E6">
        <w:trPr>
          <w:trHeight w:val="20"/>
          <w:tblHeader/>
        </w:trPr>
        <w:tc>
          <w:tcPr>
            <w:tcW w:w="191" w:type="pct"/>
            <w:vMerge/>
            <w:vAlign w:val="center"/>
            <w:hideMark/>
          </w:tcPr>
          <w:p w14:paraId="5E18C0EC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76AE0283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A3413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E08DA53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4ACA713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E9266BB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Тепловые сети</w:t>
            </w:r>
          </w:p>
        </w:tc>
      </w:tr>
      <w:tr w:rsidR="00E13A62" w:rsidRPr="00960ABC" w14:paraId="2BAF3D19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DB90FE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6FA518A4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комбинированной выработки тепловой и электрической энергии филиал АО «ДГК» «Амурская генерация»</w:t>
            </w:r>
          </w:p>
        </w:tc>
      </w:tr>
      <w:tr w:rsidR="00E13A62" w:rsidRPr="00960ABC" w14:paraId="040A26C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CC7A2BF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1BB8235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Благовещенская ТЭЦ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17EF8C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F1BD099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91E6EA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87B3D1" w14:textId="1AD283CF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АО «ДГК»/ 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/ООО «</w:t>
            </w:r>
            <w:proofErr w:type="spellStart"/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Энергия»/</w:t>
            </w:r>
            <w:r w:rsidR="000277E6" w:rsidRPr="00960ABC">
              <w:t xml:space="preserve">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»/</w:t>
            </w:r>
            <w:r w:rsidR="000277E6" w:rsidRPr="00960ABC">
              <w:t xml:space="preserve">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«Транзит»</w:t>
            </w:r>
          </w:p>
        </w:tc>
      </w:tr>
      <w:tr w:rsidR="00E13A62" w:rsidRPr="00960ABC" w14:paraId="59E338FC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47E6F9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518AEE42" w14:textId="566EF8F2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филиала О</w:t>
            </w:r>
            <w:r w:rsidR="000277E6"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5D190AC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D0E01AC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D63136E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74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CED24D2" w14:textId="1A81E80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0AA7F88" w14:textId="4A51F3C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7EB45F9" w14:textId="1519149F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7E81276" w14:textId="2D4AB9D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7CC6F76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4BEC923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6370594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101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7DDCBA4" w14:textId="520D5256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2DA3A5B" w14:textId="382043A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FD7E7D" w14:textId="7439871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FEA5B8D" w14:textId="2AEA6046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6726D94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80E19AF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FFC44BC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410квартала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E5CB5F" w14:textId="42F9D3E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9B7C4A4" w14:textId="7D66EE78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9FFAC34" w14:textId="143570D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7E44EB" w14:textId="24B71E5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1C630C3B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86AD7A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5DF1CF9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438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B673BFF" w14:textId="3AF7467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7580AD" w14:textId="6D357A3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D63AEC" w14:textId="3F129815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59F53EB" w14:textId="7621393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340A7" w:rsidRPr="00960ABC" w14:paraId="2EEBEE69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ED8ED35" w14:textId="77777777" w:rsidR="00B340A7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310BF75" w14:textId="77777777" w:rsidR="00B340A7" w:rsidRPr="00960ABC" w:rsidRDefault="00B340A7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476 квартала</w:t>
            </w:r>
          </w:p>
        </w:tc>
        <w:tc>
          <w:tcPr>
            <w:tcW w:w="3933" w:type="pct"/>
            <w:gridSpan w:val="4"/>
            <w:shd w:val="clear" w:color="auto" w:fill="auto"/>
            <w:vAlign w:val="center"/>
            <w:hideMark/>
          </w:tcPr>
          <w:p w14:paraId="161B4327" w14:textId="23FD0BBB" w:rsidR="00B340A7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Переключена на котельную 433</w:t>
            </w:r>
          </w:p>
        </w:tc>
      </w:tr>
      <w:tr w:rsidR="00E13A62" w:rsidRPr="00960ABC" w14:paraId="4657BCDE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C25F150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6A74242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481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9A5C0A9" w14:textId="56440688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6DCCF57" w14:textId="52E3E60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0AFC11" w14:textId="5090444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075129C" w14:textId="5AC3CB3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B340A7" w:rsidRPr="00960ABC" w14:paraId="0908D31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EF57474" w14:textId="77777777" w:rsidR="00B340A7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9815DE2" w14:textId="77777777" w:rsidR="00B340A7" w:rsidRPr="00960ABC" w:rsidRDefault="00B340A7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Лазо, 111</w:t>
            </w:r>
          </w:p>
        </w:tc>
        <w:tc>
          <w:tcPr>
            <w:tcW w:w="3933" w:type="pct"/>
            <w:gridSpan w:val="4"/>
            <w:shd w:val="clear" w:color="auto" w:fill="auto"/>
            <w:vAlign w:val="center"/>
            <w:hideMark/>
          </w:tcPr>
          <w:p w14:paraId="4BDA1949" w14:textId="0829C44F" w:rsidR="00B340A7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Переключена на БТЭЦ</w:t>
            </w:r>
          </w:p>
        </w:tc>
      </w:tr>
      <w:tr w:rsidR="00E13A62" w:rsidRPr="00960ABC" w14:paraId="288D1C9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296334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73B020A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Пограничная, 183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DCA1725" w14:textId="4C065BA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E6B44C" w14:textId="5C60B62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9F7086" w14:textId="60FD964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4AC7EE6" w14:textId="2382347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55C12F96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488DA67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D3706A1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по ул. 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Релочная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 5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3063690" w14:textId="3898820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06817B0" w14:textId="13E7B5C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461B1ED" w14:textId="1A4CDA6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2F395A9" w14:textId="133975AD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3127EA6D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F4B7A5D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DA22FB5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Юбилейная, 7а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20CF837" w14:textId="01F7C37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69B1812" w14:textId="0CD872ED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6F725F5" w14:textId="1702D28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278036A" w14:textId="193F633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68C9071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359272B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6E409913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школы №31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F3D62CA" w14:textId="28565D5E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103C703" w14:textId="42B18D5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8F67994" w14:textId="5053283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2A32B83" w14:textId="3E0100D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254F3285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322210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F58CB73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Мостоотряд-64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C81DB71" w14:textId="1F4E01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CCC2E4E" w14:textId="6939ED9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0193F48" w14:textId="05D690C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9D5192" w14:textId="41CC7D6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73B528CB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A51EFA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6464DE78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ОРТПЦ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CB78FE4" w14:textId="692FF11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917DFB0" w14:textId="114CD18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ED562E" w14:textId="74D1368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0FE445" w14:textId="42DF7995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0B07FD8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7EAEC0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5A6CD0BB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ВОС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908521" w14:textId="7480B51E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2500BBF" w14:textId="0FCD3B9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DF602D" w14:textId="46EE96E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B796441" w14:textId="5535A31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2B011464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4C9553A5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7B6BE9B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ДОС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BAF5BB" w14:textId="0C372676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771F455" w14:textId="1DCE6B6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B71BDA" w14:textId="221F94F8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0B42BCC" w14:textId="6F4A541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099E2CA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3780DA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FB0AAE5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п. Аэропорт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98C3E6" w14:textId="4B56E11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AA00495" w14:textId="728210D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7DC7A2F" w14:textId="6A9F90AB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0481D71" w14:textId="2734B77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18505E1C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423C9C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C00993B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с. Садовое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E034046" w14:textId="1C8E5ABF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DC5C772" w14:textId="459923B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8150BC" w14:textId="2BE59C5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02FA7E" w14:textId="1081476B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42ECFD0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E3723B3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4616778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433 квартала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7CB071D" w14:textId="19FC2062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DCB6EE" w14:textId="7246858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62A8AB" w14:textId="719B410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BED8AA7" w14:textId="2A386DAD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26B210A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8B4305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53AF4CED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«Очистные сооружения»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726F957" w14:textId="58CCD29D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D383EE4" w14:textId="7AFBEAFE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1D1AB2F" w14:textId="323128B9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3A11BBE" w14:textId="09F50A9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626ACB3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834CAB4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C51298B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водозабор «Амурский»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0B37E49" w14:textId="53A116B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1006041" w14:textId="4AF4C656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6797E20" w14:textId="1078EEEF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DE8434D" w14:textId="7732D69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4AC09EA1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60312EA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2EF9603E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Мазутохранилище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EDFE12" w14:textId="63DDA91C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838C052" w14:textId="2367119E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436E415" w14:textId="742F2D3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8D8A863" w14:textId="4B176A73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54E4DD24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A9256F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3B1EF85B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Электрокотельнаяпоул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Набережная, 47 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E2A7E7F" w14:textId="442FD36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F4393E5" w14:textId="6BC64E5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E8D9627" w14:textId="5C565F4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C62778" w14:textId="6B1F11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13A62" w:rsidRPr="00960ABC" w14:paraId="6512666A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B0490E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29380487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ООО «Тепловая компания»</w:t>
            </w:r>
          </w:p>
        </w:tc>
      </w:tr>
      <w:tr w:rsidR="00E13A62" w:rsidRPr="00960ABC" w14:paraId="654623D6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C637357" w14:textId="7A51D88A" w:rsidR="00E13A62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E4C90BE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«БДИ»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59B57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E92A9F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B8F0A2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9852E1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960ABC" w14:paraId="04DA13FC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4ED9AFC5" w14:textId="22A98C65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2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038E90B" w14:textId="77777777" w:rsidR="00B340A7" w:rsidRPr="00960ABC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«ОЭБЦ»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251019E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8B7F433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4200E49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CD0E47B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960ABC" w14:paraId="613F7D91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3D3D6118" w14:textId="70C1C703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3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6C2B88C" w14:textId="77777777" w:rsidR="00B340A7" w:rsidRPr="00960ABC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«ПЛ-26»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72EC31B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7FF9A2E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3CAB978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339F382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960ABC" w14:paraId="338D4A1E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5BC11E7C" w14:textId="7A770A88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ABB60BA" w14:textId="77777777" w:rsidR="00B340A7" w:rsidRPr="00960ABC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«ПУ-6»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17A85B5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46824D4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59BC12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F90DD79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B340A7" w:rsidRPr="00960ABC" w14:paraId="78300506" w14:textId="77777777" w:rsidTr="000277E6">
        <w:trPr>
          <w:trHeight w:val="20"/>
        </w:trPr>
        <w:tc>
          <w:tcPr>
            <w:tcW w:w="191" w:type="pct"/>
            <w:shd w:val="clear" w:color="auto" w:fill="auto"/>
            <w:hideMark/>
          </w:tcPr>
          <w:p w14:paraId="4E612E99" w14:textId="68754102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1458B49" w14:textId="77777777" w:rsidR="00B340A7" w:rsidRPr="00960ABC" w:rsidRDefault="00B340A7" w:rsidP="00B340A7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«ПУ-23»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3FD31FB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3734873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8AF0FAF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EF99758" w14:textId="77777777" w:rsidR="00B340A7" w:rsidRPr="00960ABC" w:rsidRDefault="00B340A7" w:rsidP="00B340A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E13A62" w:rsidRPr="00960ABC" w14:paraId="5CF36C9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653DB355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0B15C356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ПАО «Ростелеком»</w:t>
            </w:r>
          </w:p>
        </w:tc>
      </w:tr>
      <w:tr w:rsidR="00E13A62" w:rsidRPr="00960ABC" w14:paraId="411C5AB7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0199DF7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071E55FD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по ул. Политехническая, 210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1D56D2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63C956E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E16F8E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12577B2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</w:tr>
      <w:tr w:rsidR="00E13A62" w:rsidRPr="00960ABC" w14:paraId="3F205FAF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77D0E64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9" w:type="pct"/>
            <w:gridSpan w:val="5"/>
            <w:shd w:val="clear" w:color="auto" w:fill="auto"/>
            <w:noWrap/>
            <w:vAlign w:val="center"/>
            <w:hideMark/>
          </w:tcPr>
          <w:p w14:paraId="241E72A1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Котельная ЗДТВ филиала ЦДТВ ОАО «РЖД»</w:t>
            </w:r>
          </w:p>
        </w:tc>
      </w:tr>
      <w:tr w:rsidR="00E13A62" w:rsidRPr="00960ABC" w14:paraId="76C27310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58038434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9F3B19C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ст. «Благовещеск-1»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4F164AC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2BAFDA6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145A5293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681E8ADF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E13A62" w:rsidRPr="00960ABC" w14:paraId="1F9B7EC8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CC515CA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9" w:type="pct"/>
            <w:gridSpan w:val="5"/>
            <w:shd w:val="clear" w:color="auto" w:fill="auto"/>
            <w:noWrap/>
            <w:vAlign w:val="center"/>
            <w:hideMark/>
          </w:tcPr>
          <w:p w14:paraId="4FE1AC4A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</w:tr>
      <w:tr w:rsidR="00E13A62" w:rsidRPr="00960ABC" w14:paraId="12CB581E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2B5B87B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71722EC6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п. Мухинка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44796415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000140BD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4B1D5499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14:paraId="3F43456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</w:tr>
      <w:tr w:rsidR="00B340A7" w:rsidRPr="00960ABC" w14:paraId="5B1EE42F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E00317F" w14:textId="77777777" w:rsidR="00B340A7" w:rsidRPr="00960ABC" w:rsidRDefault="00B340A7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9" w:type="pct"/>
            <w:gridSpan w:val="5"/>
            <w:shd w:val="clear" w:color="auto" w:fill="auto"/>
            <w:vAlign w:val="center"/>
            <w:hideMark/>
          </w:tcPr>
          <w:p w14:paraId="4DD763DD" w14:textId="2D66E7FA" w:rsidR="00B340A7" w:rsidRPr="00960ABC" w:rsidRDefault="00B340A7" w:rsidP="00B340A7">
            <w:pPr>
              <w:spacing w:before="0" w:after="0"/>
              <w:ind w:firstLine="0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предприятий</w:t>
            </w:r>
            <w:r w:rsidRPr="00960ABC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 </w:t>
            </w:r>
          </w:p>
        </w:tc>
      </w:tr>
      <w:tr w:rsidR="00E13A62" w:rsidRPr="00960ABC" w14:paraId="2E9A7626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4B24C32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5C6088F6" w14:textId="566A31D8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судостроительного завода АО «СЗОР»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7E73299E" w14:textId="27E1742A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31093F4" w14:textId="0F3237A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E08AD5D" w14:textId="148D53E4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DEFABB1" w14:textId="0CD805FB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</w:tr>
      <w:tr w:rsidR="00E13A62" w:rsidRPr="00960ABC" w14:paraId="07207FF6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76B36944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5BDA5142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616C3F0B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10BB82AF" w14:textId="41E8F931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04912674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F7CF06E" w14:textId="79DA7838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960ABC" w14:paraId="559EBA38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04D9A53C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2CA4B05C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Птицефабрики ООО «Амурский бройлер»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50E90CA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AD56747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47E7FD1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9E51D3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</w:tr>
      <w:tr w:rsidR="00E13A62" w:rsidRPr="00960ABC" w14:paraId="44562991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455ADE1F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4A0814B1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330EA471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3C74A3B" w14:textId="1B361755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1F77A8B4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4C8FD11D" w14:textId="34141E10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960ABC" w14:paraId="79033DD2" w14:textId="77777777" w:rsidTr="000277E6">
        <w:trPr>
          <w:trHeight w:val="20"/>
        </w:trPr>
        <w:tc>
          <w:tcPr>
            <w:tcW w:w="191" w:type="pct"/>
            <w:vMerge w:val="restart"/>
            <w:shd w:val="clear" w:color="auto" w:fill="auto"/>
            <w:vAlign w:val="center"/>
            <w:hideMark/>
          </w:tcPr>
          <w:p w14:paraId="388565F6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7" w:type="pct"/>
            <w:vMerge w:val="restart"/>
            <w:shd w:val="clear" w:color="auto" w:fill="auto"/>
            <w:noWrap/>
            <w:vAlign w:val="center"/>
            <w:hideMark/>
          </w:tcPr>
          <w:p w14:paraId="70A55060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завода строительных материалов ООО «БЗСМ»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1109740E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32B5F642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vMerge w:val="restart"/>
            <w:shd w:val="clear" w:color="auto" w:fill="auto"/>
            <w:vAlign w:val="center"/>
            <w:hideMark/>
          </w:tcPr>
          <w:p w14:paraId="09B50C29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1A02DA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</w:tr>
      <w:tr w:rsidR="00E13A62" w:rsidRPr="00960ABC" w14:paraId="1B4494DE" w14:textId="77777777" w:rsidTr="000277E6">
        <w:trPr>
          <w:trHeight w:val="20"/>
        </w:trPr>
        <w:tc>
          <w:tcPr>
            <w:tcW w:w="191" w:type="pct"/>
            <w:vMerge/>
            <w:vAlign w:val="center"/>
            <w:hideMark/>
          </w:tcPr>
          <w:p w14:paraId="0C67944F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7" w:type="pct"/>
            <w:vMerge/>
            <w:vAlign w:val="center"/>
            <w:hideMark/>
          </w:tcPr>
          <w:p w14:paraId="7CB152D1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vMerge/>
            <w:vAlign w:val="center"/>
            <w:hideMark/>
          </w:tcPr>
          <w:p w14:paraId="39C31E01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D62CC6E" w14:textId="4F945086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  <w:tc>
          <w:tcPr>
            <w:tcW w:w="983" w:type="pct"/>
            <w:vMerge/>
            <w:vAlign w:val="center"/>
            <w:hideMark/>
          </w:tcPr>
          <w:p w14:paraId="2249570D" w14:textId="77777777" w:rsidR="00E13A62" w:rsidRPr="00960ABC" w:rsidRDefault="00E13A62" w:rsidP="00E13A62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29D6550" w14:textId="0704996E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277E6"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«АКС»</w:t>
            </w: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(аренда)</w:t>
            </w:r>
          </w:p>
        </w:tc>
      </w:tr>
      <w:tr w:rsidR="00E13A62" w:rsidRPr="00960ABC" w14:paraId="6897780D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310FC438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44E75B54" w14:textId="1658D9F2" w:rsidR="00E13A62" w:rsidRPr="00960ABC" w:rsidRDefault="000277E6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ООО «</w:t>
            </w:r>
            <w:proofErr w:type="spellStart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Амуртяжмаш</w:t>
            </w:r>
            <w:proofErr w:type="spellEnd"/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 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7AA78E30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906BE2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«Амурский металлист»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2B8A0AC" w14:textId="39167AF9" w:rsidR="00E13A62" w:rsidRPr="00960ABC" w:rsidRDefault="000277E6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5FF8D886" w14:textId="400C017D" w:rsidR="00E13A62" w:rsidRPr="00960ABC" w:rsidRDefault="000277E6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</w:tr>
      <w:tr w:rsidR="00E13A62" w:rsidRPr="00960ABC" w14:paraId="52D2B153" w14:textId="77777777" w:rsidTr="000277E6">
        <w:trPr>
          <w:trHeight w:val="20"/>
        </w:trPr>
        <w:tc>
          <w:tcPr>
            <w:tcW w:w="191" w:type="pct"/>
            <w:shd w:val="clear" w:color="auto" w:fill="auto"/>
            <w:vAlign w:val="center"/>
            <w:hideMark/>
          </w:tcPr>
          <w:p w14:paraId="15E56FBB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7" w:type="pct"/>
            <w:shd w:val="clear" w:color="auto" w:fill="auto"/>
            <w:noWrap/>
            <w:vAlign w:val="center"/>
            <w:hideMark/>
          </w:tcPr>
          <w:p w14:paraId="1DFC06B8" w14:textId="77777777" w:rsidR="00E13A62" w:rsidRPr="00960ABC" w:rsidRDefault="00E13A62" w:rsidP="00E13A62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689A73A5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85360A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01AEB23F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983" w:type="pct"/>
            <w:shd w:val="clear" w:color="auto" w:fill="auto"/>
            <w:vAlign w:val="center"/>
            <w:hideMark/>
          </w:tcPr>
          <w:p w14:paraId="25F8BF61" w14:textId="77777777" w:rsidR="00E13A62" w:rsidRPr="00960ABC" w:rsidRDefault="00E13A62" w:rsidP="00E13A6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</w:tr>
      <w:tr w:rsidR="000277E6" w:rsidRPr="00960ABC" w14:paraId="08DCB1C9" w14:textId="77777777" w:rsidTr="000277E6">
        <w:trPr>
          <w:trHeight w:val="20"/>
        </w:trPr>
        <w:tc>
          <w:tcPr>
            <w:tcW w:w="191" w:type="pct"/>
            <w:vAlign w:val="bottom"/>
          </w:tcPr>
          <w:p w14:paraId="55CA33B1" w14:textId="37DAD7A3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6</w:t>
            </w:r>
          </w:p>
        </w:tc>
        <w:tc>
          <w:tcPr>
            <w:tcW w:w="877" w:type="pct"/>
            <w:noWrap/>
            <w:vAlign w:val="bottom"/>
          </w:tcPr>
          <w:p w14:paraId="492E039D" w14:textId="618F596F" w:rsidR="000277E6" w:rsidRPr="00960ABC" w:rsidRDefault="000277E6" w:rsidP="000277E6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 xml:space="preserve">Котельная ФГКУ «пограничное управление ФСБ РФ по Амурской области» </w:t>
            </w:r>
          </w:p>
        </w:tc>
        <w:tc>
          <w:tcPr>
            <w:tcW w:w="983" w:type="pct"/>
            <w:vAlign w:val="center"/>
          </w:tcPr>
          <w:p w14:paraId="054D709C" w14:textId="5366F3A1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06E5CA98" w14:textId="2F9D4E71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3899EC5B" w14:textId="40D70E8E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  <w:tc>
          <w:tcPr>
            <w:tcW w:w="983" w:type="pct"/>
            <w:vAlign w:val="center"/>
          </w:tcPr>
          <w:p w14:paraId="040D2F50" w14:textId="15563EB2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ФГКУ «пограничное управление ФСБ РФ по Амурской области»</w:t>
            </w:r>
          </w:p>
        </w:tc>
      </w:tr>
      <w:tr w:rsidR="000277E6" w:rsidRPr="00960ABC" w14:paraId="6F58FE79" w14:textId="77777777" w:rsidTr="000277E6">
        <w:trPr>
          <w:trHeight w:val="20"/>
        </w:trPr>
        <w:tc>
          <w:tcPr>
            <w:tcW w:w="191" w:type="pct"/>
            <w:vAlign w:val="bottom"/>
          </w:tcPr>
          <w:p w14:paraId="09CBFC29" w14:textId="28AFF5BA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7</w:t>
            </w:r>
          </w:p>
        </w:tc>
        <w:tc>
          <w:tcPr>
            <w:tcW w:w="877" w:type="pct"/>
            <w:noWrap/>
            <w:vAlign w:val="bottom"/>
          </w:tcPr>
          <w:p w14:paraId="719555C2" w14:textId="0172A9DB" w:rsidR="000277E6" w:rsidRPr="00960ABC" w:rsidRDefault="000277E6" w:rsidP="000277E6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0907DB68" w14:textId="26EADC66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0D78D5DD" w14:textId="1B16047C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6FB131C9" w14:textId="36B6B658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ФГБУ ЦЖКУ МО РФ</w:t>
            </w:r>
          </w:p>
        </w:tc>
        <w:tc>
          <w:tcPr>
            <w:tcW w:w="983" w:type="pct"/>
            <w:vAlign w:val="center"/>
          </w:tcPr>
          <w:p w14:paraId="7BCFD631" w14:textId="1A7E0D06" w:rsidR="000277E6" w:rsidRPr="00960ABC" w:rsidRDefault="000277E6" w:rsidP="000277E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sz w:val="20"/>
                <w:szCs w:val="20"/>
              </w:rPr>
              <w:t>Котельная ФГБУ ЦЖКУ МО РФ</w:t>
            </w:r>
          </w:p>
        </w:tc>
      </w:tr>
    </w:tbl>
    <w:p w14:paraId="2FA3B41D" w14:textId="0EF11CDB" w:rsidR="00562D2F" w:rsidRPr="00960ABC" w:rsidRDefault="00562D2F" w:rsidP="00562D2F">
      <w:pPr>
        <w:ind w:firstLine="0"/>
      </w:pPr>
    </w:p>
    <w:p w14:paraId="52ECA63E" w14:textId="02B49D62" w:rsidR="00E13A62" w:rsidRPr="00960ABC" w:rsidRDefault="00E13A62" w:rsidP="00562D2F">
      <w:pPr>
        <w:ind w:firstLine="0"/>
      </w:pPr>
    </w:p>
    <w:p w14:paraId="66066841" w14:textId="77777777" w:rsidR="00E13A62" w:rsidRPr="00960ABC" w:rsidRDefault="00E13A62" w:rsidP="00562D2F">
      <w:pPr>
        <w:ind w:firstLine="0"/>
      </w:pPr>
    </w:p>
    <w:p w14:paraId="453368B2" w14:textId="77777777" w:rsidR="00562D2F" w:rsidRPr="00960ABC" w:rsidRDefault="00562D2F" w:rsidP="00052D9D">
      <w:pPr>
        <w:sectPr w:rsidR="00562D2F" w:rsidRPr="00960ABC" w:rsidSect="00562D2F">
          <w:pgSz w:w="16838" w:h="11906" w:orient="landscape" w:code="9"/>
          <w:pgMar w:top="851" w:right="1134" w:bottom="1701" w:left="1134" w:header="708" w:footer="708" w:gutter="0"/>
          <w:cols w:space="708"/>
          <w:docGrid w:linePitch="360"/>
        </w:sectPr>
      </w:pPr>
    </w:p>
    <w:p w14:paraId="38BBE2AE" w14:textId="77777777" w:rsidR="004D0E79" w:rsidRPr="00960ABC" w:rsidRDefault="00720F5A" w:rsidP="007174FE">
      <w:pPr>
        <w:pStyle w:val="20"/>
        <w:rPr>
          <w:sz w:val="26"/>
        </w:rPr>
      </w:pPr>
      <w:bookmarkStart w:id="4" w:name="_Toc85210249"/>
      <w:r w:rsidRPr="00960ABC">
        <w:rPr>
          <w:sz w:val="26"/>
        </w:rPr>
        <w:t>Р</w:t>
      </w:r>
      <w:r w:rsidR="004D0E79" w:rsidRPr="00960ABC">
        <w:rPr>
          <w:sz w:val="26"/>
        </w:rPr>
        <w:t>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  <w:bookmarkEnd w:id="4"/>
    </w:p>
    <w:p w14:paraId="6BFAA25B" w14:textId="7EFAF335" w:rsidR="007174FE" w:rsidRPr="00960ABC" w:rsidRDefault="007174FE" w:rsidP="00415053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 xml:space="preserve">Согласно п. 4 ПП РФ от 08.08.2012 г. № 808 </w:t>
      </w:r>
      <w:r w:rsidR="0025632F" w:rsidRPr="00960ABC">
        <w:rPr>
          <w:rFonts w:eastAsia="Times New Roman" w:cs="Times New Roman"/>
          <w:sz w:val="26"/>
          <w:szCs w:val="26"/>
        </w:rPr>
        <w:t xml:space="preserve">(с изменениями на 22 мая 2019 года) </w:t>
      </w:r>
      <w:r w:rsidRPr="00960ABC">
        <w:rPr>
          <w:rFonts w:eastAsia="Times New Roman" w:cs="Times New Roman"/>
          <w:sz w:val="26"/>
          <w:szCs w:val="26"/>
        </w:rPr>
        <w:t>в проекте схемы теплоснабжения должны быть определены границы зоны (зон)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14:paraId="09337266" w14:textId="77777777" w:rsidR="007174FE" w:rsidRPr="00960ABC" w:rsidRDefault="007174FE" w:rsidP="00415053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>В случае если на территории городского округа существуют несколько систем теплоснабжения, уполномоченные органы вправе:</w:t>
      </w:r>
    </w:p>
    <w:p w14:paraId="15B877EB" w14:textId="77777777" w:rsidR="007174FE" w:rsidRPr="00960ABC" w:rsidRDefault="007174FE" w:rsidP="00415053">
      <w:pPr>
        <w:numPr>
          <w:ilvl w:val="0"/>
          <w:numId w:val="9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>определить единую теплоснабжающую организацию (организации) в каждой из систем теплоснабжения, расположенных в границах городского округа;</w:t>
      </w:r>
    </w:p>
    <w:p w14:paraId="60DD2313" w14:textId="77777777" w:rsidR="007174FE" w:rsidRPr="00960ABC" w:rsidRDefault="007174FE" w:rsidP="00415053">
      <w:pPr>
        <w:numPr>
          <w:ilvl w:val="0"/>
          <w:numId w:val="9"/>
        </w:num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>определить на несколько систем теплоснабжения единую теплоснабжающую организацию.</w:t>
      </w:r>
    </w:p>
    <w:p w14:paraId="74E11B93" w14:textId="1879893F" w:rsidR="008041C8" w:rsidRPr="00960ABC" w:rsidRDefault="002B1AE7" w:rsidP="00415053">
      <w:pPr>
        <w:spacing w:before="0" w:after="0" w:line="360" w:lineRule="auto"/>
        <w:rPr>
          <w:rFonts w:eastAsia="Calibri"/>
          <w:sz w:val="26"/>
          <w:szCs w:val="26"/>
        </w:rPr>
      </w:pPr>
      <w:bookmarkStart w:id="5" w:name="OLE_LINK15"/>
      <w:bookmarkStart w:id="6" w:name="OLE_LINK16"/>
      <w:r w:rsidRPr="00960ABC">
        <w:rPr>
          <w:rFonts w:eastAsia="Calibri"/>
          <w:sz w:val="26"/>
          <w:szCs w:val="26"/>
        </w:rPr>
        <w:t>Всего на территории города по состоянию на начало 2021 года для обеспечения централизованного теплоснабжения работает 36 котельных, из них 24 малых с установленной мощностью не более 5 Гкал/час, и один источник комбинированной выработки тепловой и электрической энергии – СП «Благовещенская ТЭЦ».</w:t>
      </w:r>
    </w:p>
    <w:p w14:paraId="45D0FBD4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bookmarkStart w:id="7" w:name="OLE_LINK7"/>
      <w:r w:rsidRPr="00960ABC">
        <w:rPr>
          <w:rFonts w:eastAsia="Calibri"/>
          <w:sz w:val="26"/>
          <w:szCs w:val="26"/>
        </w:rPr>
        <w:t>Функциональная структура теплоснабжения города Благовещенска представляет собой разделенное между разными теплоснабжающими организациями производство тепловой энергии и ее транспорт конечному потребителю.</w:t>
      </w:r>
    </w:p>
    <w:p w14:paraId="7D59DB7D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Генерация тепловой энергии происходит на мощностях:</w:t>
      </w:r>
    </w:p>
    <w:p w14:paraId="7B4644B1" w14:textId="77777777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 xml:space="preserve">СП «Благовещенская ТЭЦ» </w:t>
      </w:r>
      <w:r w:rsidRPr="00960ABC">
        <w:rPr>
          <w:rFonts w:eastAsia="Calibri"/>
          <w:sz w:val="26"/>
          <w:szCs w:val="26"/>
        </w:rPr>
        <w:t>филиала АО «Дальневосточной Генерирующей Компании» (АО «ДГК») «Амурская Генерация»;</w:t>
      </w:r>
    </w:p>
    <w:p w14:paraId="51C624EC" w14:textId="3226ED0F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 xml:space="preserve">Котельных филиала </w:t>
      </w:r>
      <w:r w:rsidR="00624AE3" w:rsidRPr="00960ABC">
        <w:rPr>
          <w:rFonts w:eastAsia="Calibri"/>
          <w:sz w:val="26"/>
          <w:szCs w:val="26"/>
        </w:rPr>
        <w:t>ОО</w:t>
      </w:r>
      <w:r w:rsidRPr="00960ABC">
        <w:rPr>
          <w:rFonts w:eastAsia="Calibri"/>
          <w:sz w:val="26"/>
          <w:szCs w:val="26"/>
        </w:rPr>
        <w:t>О «</w:t>
      </w:r>
      <w:r w:rsidRPr="00960ABC">
        <w:rPr>
          <w:sz w:val="26"/>
          <w:szCs w:val="26"/>
        </w:rPr>
        <w:t>Амурские коммунальные системы</w:t>
      </w:r>
      <w:r w:rsidRPr="00960ABC">
        <w:rPr>
          <w:rFonts w:eastAsia="Calibri"/>
          <w:sz w:val="26"/>
          <w:szCs w:val="26"/>
        </w:rPr>
        <w:t>» (</w:t>
      </w:r>
      <w:r w:rsidR="000277E6" w:rsidRPr="00960ABC">
        <w:rPr>
          <w:rFonts w:eastAsia="Calibri"/>
          <w:sz w:val="26"/>
          <w:szCs w:val="26"/>
        </w:rPr>
        <w:t>ООО «АКС»</w:t>
      </w:r>
      <w:r w:rsidRPr="00960ABC">
        <w:rPr>
          <w:rFonts w:eastAsia="Calibri"/>
          <w:sz w:val="26"/>
          <w:szCs w:val="26"/>
        </w:rPr>
        <w:t>) «</w:t>
      </w:r>
      <w:proofErr w:type="spellStart"/>
      <w:r w:rsidRPr="00960ABC">
        <w:rPr>
          <w:rFonts w:eastAsia="Calibri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sz w:val="26"/>
          <w:szCs w:val="26"/>
        </w:rPr>
        <w:t>»;</w:t>
      </w:r>
    </w:p>
    <w:p w14:paraId="39835DDB" w14:textId="77777777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Котельных ООО «Тепловая компания»;</w:t>
      </w:r>
    </w:p>
    <w:p w14:paraId="7FB47884" w14:textId="77777777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 xml:space="preserve">Котельной Забайкальской дирекции по </w:t>
      </w:r>
      <w:proofErr w:type="spellStart"/>
      <w:r w:rsidRPr="00960ABC">
        <w:rPr>
          <w:rFonts w:eastAsia="Calibri"/>
          <w:sz w:val="26"/>
          <w:szCs w:val="26"/>
        </w:rPr>
        <w:t>тепловодоснабжению</w:t>
      </w:r>
      <w:proofErr w:type="spellEnd"/>
      <w:r w:rsidRPr="00960ABC">
        <w:rPr>
          <w:rFonts w:eastAsia="Calibri"/>
          <w:sz w:val="26"/>
          <w:szCs w:val="26"/>
        </w:rPr>
        <w:t xml:space="preserve"> </w:t>
      </w:r>
      <w:r w:rsidRPr="00960ABC">
        <w:rPr>
          <w:rFonts w:eastAsia="Calibri"/>
          <w:color w:val="000000"/>
          <w:sz w:val="26"/>
          <w:szCs w:val="26"/>
        </w:rPr>
        <w:t xml:space="preserve">– структурного </w:t>
      </w:r>
      <w:r w:rsidRPr="00960ABC">
        <w:rPr>
          <w:rFonts w:eastAsia="Calibri"/>
          <w:sz w:val="26"/>
          <w:szCs w:val="26"/>
        </w:rPr>
        <w:t xml:space="preserve">подразделения Центральной дирекция по </w:t>
      </w:r>
      <w:proofErr w:type="spellStart"/>
      <w:r w:rsidRPr="00960ABC">
        <w:rPr>
          <w:rFonts w:eastAsia="Calibri"/>
          <w:sz w:val="26"/>
          <w:szCs w:val="26"/>
        </w:rPr>
        <w:t>тепловодоснабжению</w:t>
      </w:r>
      <w:proofErr w:type="spellEnd"/>
      <w:r w:rsidRPr="00960ABC">
        <w:rPr>
          <w:rFonts w:eastAsia="Calibri"/>
          <w:sz w:val="26"/>
          <w:szCs w:val="26"/>
        </w:rPr>
        <w:t xml:space="preserve"> филиала ОАО «РЖД» (ЗДТВ филиал ЦДТВ ОАО «РЖД»); </w:t>
      </w:r>
    </w:p>
    <w:p w14:paraId="4980579D" w14:textId="77777777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Котельной ПАО «Ростелеком»;</w:t>
      </w:r>
    </w:p>
    <w:p w14:paraId="5BADFF05" w14:textId="294C75D6" w:rsidR="008041C8" w:rsidRPr="00960ABC" w:rsidRDefault="008041C8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Электрокотельной АО «Дальневосточная распределительная сетевая компания»</w:t>
      </w:r>
      <w:r w:rsidR="00624AE3" w:rsidRPr="00960ABC">
        <w:rPr>
          <w:rFonts w:eastAsia="Calibri"/>
          <w:sz w:val="26"/>
          <w:szCs w:val="26"/>
        </w:rPr>
        <w:t>;</w:t>
      </w:r>
    </w:p>
    <w:p w14:paraId="53FBDA3F" w14:textId="78F35640" w:rsidR="00624AE3" w:rsidRPr="00960ABC" w:rsidRDefault="00624AE3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Котельная ФГКУ «пограничное управление ФСБ РФ по Амурской области»;</w:t>
      </w:r>
    </w:p>
    <w:p w14:paraId="53E3ED62" w14:textId="117255AF" w:rsidR="00624AE3" w:rsidRPr="00960ABC" w:rsidRDefault="00624AE3" w:rsidP="00415053">
      <w:pPr>
        <w:pStyle w:val="af"/>
        <w:keepLines/>
        <w:numPr>
          <w:ilvl w:val="0"/>
          <w:numId w:val="11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Котельная ФГБУ ЦЖКУ МО РФ.</w:t>
      </w:r>
    </w:p>
    <w:p w14:paraId="3D1D4C9E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Передача тепловой энергии потребителям осуществляется:</w:t>
      </w:r>
    </w:p>
    <w:p w14:paraId="22B5B750" w14:textId="77777777" w:rsidR="006926F1" w:rsidRPr="00960ABC" w:rsidRDefault="006926F1" w:rsidP="006926F1">
      <w:pPr>
        <w:pStyle w:val="af"/>
        <w:keepLines/>
        <w:spacing w:before="0" w:after="0" w:line="360" w:lineRule="auto"/>
        <w:ind w:left="1429" w:firstLine="0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Передача тепловой энергии потребителям осуществляется:</w:t>
      </w:r>
    </w:p>
    <w:p w14:paraId="30462E9D" w14:textId="4F2B77A7" w:rsidR="006926F1" w:rsidRPr="00960ABC" w:rsidRDefault="006926F1" w:rsidP="006926F1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сетям, находящимся в собственности теплогенерирующих организаций;</w:t>
      </w:r>
    </w:p>
    <w:p w14:paraId="0F76F981" w14:textId="2E5B5A44" w:rsidR="006926F1" w:rsidRPr="00960ABC" w:rsidRDefault="006926F1" w:rsidP="006926F1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муниципальным сетям, находящихся в аренде и обслуживаемых филиалом ООО «АКС» «</w:t>
      </w:r>
      <w:proofErr w:type="spellStart"/>
      <w:r w:rsidRPr="00960ABC">
        <w:rPr>
          <w:rFonts w:eastAsia="Calibri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sz w:val="26"/>
          <w:szCs w:val="26"/>
        </w:rPr>
        <w:t>», ЗАО «</w:t>
      </w:r>
      <w:proofErr w:type="spellStart"/>
      <w:r w:rsidRPr="00960ABC">
        <w:rPr>
          <w:rFonts w:eastAsia="Calibri"/>
          <w:sz w:val="26"/>
          <w:szCs w:val="26"/>
        </w:rPr>
        <w:t>Амурплодсемпром</w:t>
      </w:r>
      <w:proofErr w:type="spellEnd"/>
      <w:r w:rsidRPr="00960ABC">
        <w:rPr>
          <w:rFonts w:eastAsia="Calibri"/>
          <w:sz w:val="26"/>
          <w:szCs w:val="26"/>
        </w:rPr>
        <w:t>», ООО «Транзит», ООО «Василёк», ООО «</w:t>
      </w:r>
      <w:proofErr w:type="spellStart"/>
      <w:r w:rsidRPr="00960ABC">
        <w:rPr>
          <w:rFonts w:eastAsia="Calibri"/>
          <w:sz w:val="26"/>
          <w:szCs w:val="26"/>
        </w:rPr>
        <w:t>Амурстрой</w:t>
      </w:r>
      <w:proofErr w:type="spellEnd"/>
      <w:r w:rsidRPr="00960ABC">
        <w:rPr>
          <w:rFonts w:eastAsia="Calibri"/>
          <w:sz w:val="26"/>
          <w:szCs w:val="26"/>
        </w:rPr>
        <w:t xml:space="preserve"> Энергия» с покупкой тепловой энергии у других теплоснабжающих организаций;</w:t>
      </w:r>
    </w:p>
    <w:p w14:paraId="624E93BE" w14:textId="2998B0AE" w:rsidR="006926F1" w:rsidRPr="00960ABC" w:rsidRDefault="006926F1" w:rsidP="006926F1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собственным (абонентским) сетям;</w:t>
      </w:r>
    </w:p>
    <w:p w14:paraId="6176C031" w14:textId="6ABEECAD" w:rsidR="006926F1" w:rsidRPr="00960ABC" w:rsidRDefault="006926F1" w:rsidP="006926F1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бесхозяйным тепловым сетям.</w:t>
      </w:r>
    </w:p>
    <w:p w14:paraId="56B528C1" w14:textId="1F44B823" w:rsidR="006926F1" w:rsidRPr="00960ABC" w:rsidRDefault="006926F1" w:rsidP="006926F1">
      <w:pPr>
        <w:keepLines/>
        <w:spacing w:before="0" w:after="0" w:line="360" w:lineRule="auto"/>
        <w:rPr>
          <w:rFonts w:eastAsia="Calibri"/>
          <w:sz w:val="26"/>
          <w:szCs w:val="26"/>
        </w:rPr>
      </w:pPr>
    </w:p>
    <w:p w14:paraId="2A58C685" w14:textId="77777777" w:rsidR="006926F1" w:rsidRPr="00960ABC" w:rsidRDefault="006926F1" w:rsidP="006926F1">
      <w:pPr>
        <w:keepLines/>
        <w:spacing w:before="0" w:after="0" w:line="360" w:lineRule="auto"/>
        <w:rPr>
          <w:rFonts w:eastAsia="Calibri"/>
          <w:sz w:val="26"/>
          <w:szCs w:val="26"/>
        </w:rPr>
      </w:pPr>
    </w:p>
    <w:p w14:paraId="317F4F7E" w14:textId="74B69818" w:rsidR="008041C8" w:rsidRPr="00960ABC" w:rsidRDefault="008041C8" w:rsidP="00415053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bookmarkStart w:id="8" w:name="_Hlk81148622"/>
      <w:r w:rsidRPr="00960ABC">
        <w:rPr>
          <w:rFonts w:eastAsia="Calibri"/>
          <w:sz w:val="26"/>
          <w:szCs w:val="26"/>
        </w:rPr>
        <w:t xml:space="preserve">по муниципальным сетям, находящихся в аренде и обслуживаемых филиалом </w:t>
      </w:r>
      <w:r w:rsidR="000277E6" w:rsidRPr="00960ABC">
        <w:rPr>
          <w:rFonts w:eastAsia="Calibri"/>
          <w:sz w:val="26"/>
          <w:szCs w:val="26"/>
        </w:rPr>
        <w:t>ООО «АКС»</w:t>
      </w:r>
      <w:r w:rsidRPr="00960ABC">
        <w:rPr>
          <w:rFonts w:eastAsia="Calibri"/>
          <w:sz w:val="26"/>
          <w:szCs w:val="26"/>
        </w:rPr>
        <w:t xml:space="preserve"> «</w:t>
      </w:r>
      <w:proofErr w:type="spellStart"/>
      <w:r w:rsidRPr="00960ABC">
        <w:rPr>
          <w:rFonts w:eastAsia="Calibri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sz w:val="26"/>
          <w:szCs w:val="26"/>
        </w:rPr>
        <w:t>», ЗАО «</w:t>
      </w:r>
      <w:proofErr w:type="spellStart"/>
      <w:r w:rsidRPr="00960ABC">
        <w:rPr>
          <w:rFonts w:eastAsia="Calibri"/>
          <w:sz w:val="26"/>
          <w:szCs w:val="26"/>
        </w:rPr>
        <w:t>Амурплодсемпром</w:t>
      </w:r>
      <w:proofErr w:type="spellEnd"/>
      <w:r w:rsidRPr="00960ABC">
        <w:rPr>
          <w:rFonts w:eastAsia="Calibri"/>
          <w:sz w:val="26"/>
          <w:szCs w:val="26"/>
        </w:rPr>
        <w:t>»</w:t>
      </w:r>
      <w:r w:rsidR="00624AE3" w:rsidRPr="00960ABC">
        <w:rPr>
          <w:rFonts w:eastAsia="Calibri"/>
          <w:sz w:val="26"/>
          <w:szCs w:val="26"/>
        </w:rPr>
        <w:t>, ООО «Транзит», ООО «</w:t>
      </w:r>
      <w:proofErr w:type="spellStart"/>
      <w:r w:rsidR="00624AE3" w:rsidRPr="00960ABC">
        <w:rPr>
          <w:rFonts w:eastAsia="Calibri"/>
          <w:sz w:val="26"/>
          <w:szCs w:val="26"/>
        </w:rPr>
        <w:t>Амурстрой</w:t>
      </w:r>
      <w:proofErr w:type="spellEnd"/>
      <w:r w:rsidR="00624AE3" w:rsidRPr="00960ABC">
        <w:rPr>
          <w:rFonts w:eastAsia="Calibri"/>
          <w:sz w:val="26"/>
          <w:szCs w:val="26"/>
        </w:rPr>
        <w:t xml:space="preserve"> Энергия»</w:t>
      </w:r>
      <w:r w:rsidRPr="00960ABC">
        <w:rPr>
          <w:rFonts w:eastAsia="Calibri"/>
          <w:sz w:val="26"/>
          <w:szCs w:val="26"/>
        </w:rPr>
        <w:t xml:space="preserve"> с покупкой тепловой энергии у других теплоснабжающих организаций;</w:t>
      </w:r>
      <w:bookmarkEnd w:id="8"/>
    </w:p>
    <w:p w14:paraId="7C196611" w14:textId="77777777" w:rsidR="008041C8" w:rsidRPr="00960ABC" w:rsidRDefault="008041C8" w:rsidP="00415053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собственным (абонентским) сетям;</w:t>
      </w:r>
    </w:p>
    <w:p w14:paraId="756D9D72" w14:textId="77777777" w:rsidR="008041C8" w:rsidRPr="00960ABC" w:rsidRDefault="008041C8" w:rsidP="00415053">
      <w:pPr>
        <w:pStyle w:val="af"/>
        <w:keepLines/>
        <w:numPr>
          <w:ilvl w:val="0"/>
          <w:numId w:val="12"/>
        </w:num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по бесхозяйным тепловым сетям.</w:t>
      </w:r>
    </w:p>
    <w:bookmarkEnd w:id="7"/>
    <w:p w14:paraId="093E279D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Филиал АО «ДГК» «Амурская Генерация»</w:t>
      </w:r>
    </w:p>
    <w:p w14:paraId="308255A1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Организация осуществляет производство и поставку тепловой и электрической энергии, а также эксплуатацию теплоэнергетического оборудования.</w:t>
      </w:r>
    </w:p>
    <w:p w14:paraId="131BBFAF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>СП «Благовещенская ТЭЦ»</w:t>
      </w:r>
      <w:r w:rsidRPr="00960ABC">
        <w:rPr>
          <w:rFonts w:eastAsia="Calibri"/>
          <w:sz w:val="26"/>
          <w:szCs w:val="26"/>
        </w:rPr>
        <w:t>, находящаяся в собственности филиала АО «ДГК» «Амурская Генерация», обеспечивает теплоснабжение потребителей многоэтажной, малоэтажной и индивидуальной жилой застройки, промышленных потребителей и общественных зданий Центрального, Северного и Западного планировочных районов.</w:t>
      </w:r>
    </w:p>
    <w:p w14:paraId="2A9546E9" w14:textId="083E4A97" w:rsidR="008041C8" w:rsidRPr="00960ABC" w:rsidRDefault="000277E6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«АКС»</w:t>
      </w:r>
      <w:r w:rsidR="008041C8" w:rsidRPr="00960ABC">
        <w:rPr>
          <w:rFonts w:eastAsia="Calibri"/>
          <w:sz w:val="26"/>
          <w:szCs w:val="26"/>
        </w:rPr>
        <w:t xml:space="preserve"> «</w:t>
      </w:r>
      <w:proofErr w:type="spellStart"/>
      <w:r w:rsidR="008041C8" w:rsidRPr="00960ABC">
        <w:rPr>
          <w:rFonts w:eastAsia="Calibri"/>
          <w:sz w:val="26"/>
          <w:szCs w:val="26"/>
        </w:rPr>
        <w:t>Амуртеплосервис</w:t>
      </w:r>
      <w:proofErr w:type="spellEnd"/>
      <w:r w:rsidR="008041C8" w:rsidRPr="00960ABC">
        <w:rPr>
          <w:rFonts w:eastAsia="Calibri"/>
          <w:sz w:val="26"/>
          <w:szCs w:val="26"/>
        </w:rPr>
        <w:t>»</w:t>
      </w:r>
    </w:p>
    <w:p w14:paraId="6BE9B990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bookmarkStart w:id="9" w:name="_Hlk81148705"/>
      <w:r w:rsidRPr="00960ABC">
        <w:rPr>
          <w:rFonts w:eastAsia="Times New Roman" w:cs="Times New Roman"/>
          <w:sz w:val="26"/>
          <w:szCs w:val="26"/>
          <w:lang w:eastAsia="ru-RU"/>
        </w:rPr>
        <w:t>В настоящее время в структуре АО «Амурские коммунальные системы» три филиала: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Амурэлектросетьсервис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>»,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Амуртеплосервис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>» и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Амурводоканал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>». «Амурскими КС» обслуживаются 20 котельные, 180,13 км тепловых сетей, 356,5 км водопроводных сетей, 253,3 км канализационных сетей, 1494 км электрических сетей, также в ведении компании находится 469 трансформаторных подстанций и два водозабора: «Амурский» и «Северный».</w:t>
      </w:r>
    </w:p>
    <w:bookmarkEnd w:id="9"/>
    <w:p w14:paraId="0080ABEC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Основные виды деятельности в сфере теплоснабжения:</w:t>
      </w:r>
    </w:p>
    <w:p w14:paraId="635031B5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 xml:space="preserve">– </w:t>
      </w:r>
      <w:r w:rsidRPr="00960ABC">
        <w:rPr>
          <w:rFonts w:eastAsia="Calibri" w:cs="Times New Roman"/>
          <w:sz w:val="26"/>
          <w:szCs w:val="26"/>
          <w:lang w:eastAsia="ru-RU"/>
        </w:rPr>
        <w:t>обеспечение централизованного теплоснабжения потребителей от отопительных котельных;</w:t>
      </w:r>
    </w:p>
    <w:p w14:paraId="168FD6B5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–</w:t>
      </w:r>
      <w:r w:rsidRPr="00960ABC">
        <w:rPr>
          <w:rFonts w:eastAsia="Calibri" w:cs="Times New Roman"/>
          <w:sz w:val="26"/>
          <w:szCs w:val="26"/>
          <w:lang w:eastAsia="ru-RU"/>
        </w:rPr>
        <w:t xml:space="preserve"> эксплуатация котельного оборудования и инженерных сетей.</w:t>
      </w:r>
    </w:p>
    <w:p w14:paraId="272C968D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Муниципальные котельные (17 шт.), арендуемые филиалом ООО «АКС»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Амуртеплосервис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>», обеспечивают теплоснабжение потребителей многоэтажной, малоэтажной и индивидуальной жилой застройки, и общественных зданий в планировочных районах: Центральном, Северном, Западном, а также в с. Плодопитомник и с. Белогорье. Также ООО «АКС»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Амуртеплосервис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>» эксплуатирует 2 ведомственные котельные для нужд предприятий: «Очистные сооружения» в 258 квартале,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Мазутохранилище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 xml:space="preserve">» по ул. 50 лет Октября, 227а, и 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и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 xml:space="preserve"> 1 ведомственную 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электрокотельную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 xml:space="preserve"> по ул. Набережная, 47, обеспечивающую теплоснабжением потребителей ул. Набережная, 47 с. Белогорье.</w:t>
      </w:r>
    </w:p>
    <w:p w14:paraId="74986CEC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Также по муниципальным тепловым сетям, арендуемым филиалом ООО «АКС» «</w:t>
      </w:r>
      <w:proofErr w:type="spellStart"/>
      <w:r w:rsidRPr="00960ABC">
        <w:rPr>
          <w:rFonts w:eastAsia="Times New Roman" w:cs="Times New Roman"/>
          <w:sz w:val="26"/>
          <w:szCs w:val="26"/>
          <w:lang w:eastAsia="ru-RU"/>
        </w:rPr>
        <w:t>Амуртеплосервис</w:t>
      </w:r>
      <w:proofErr w:type="spellEnd"/>
      <w:r w:rsidRPr="00960ABC">
        <w:rPr>
          <w:rFonts w:eastAsia="Times New Roman" w:cs="Times New Roman"/>
          <w:sz w:val="26"/>
          <w:szCs w:val="26"/>
          <w:lang w:eastAsia="ru-RU"/>
        </w:rPr>
        <w:t xml:space="preserve">», в указанных планировочных районах производится транспорт теплоносителя к потребителям тепловой энергии как от собственных источников, так и от </w:t>
      </w:r>
      <w:r w:rsidRPr="00960ABC">
        <w:rPr>
          <w:rFonts w:eastAsia="Times New Roman" w:cs="Times New Roman"/>
          <w:sz w:val="26"/>
          <w:szCs w:val="26"/>
        </w:rPr>
        <w:t>СП «Благовещенская ТЭЦ»</w:t>
      </w:r>
      <w:r w:rsidRPr="00960ABC">
        <w:rPr>
          <w:rFonts w:eastAsia="Times New Roman" w:cs="Times New Roman"/>
          <w:sz w:val="26"/>
          <w:szCs w:val="26"/>
          <w:lang w:eastAsia="ru-RU"/>
        </w:rPr>
        <w:t>, источников ООО «Тепловая компания», котельной птицефабрики ООО «Амурский бройлер» и котельной ООО «Благовещенский Завод Строительных Материалов».</w:t>
      </w:r>
    </w:p>
    <w:p w14:paraId="4883F942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«Тепловая компания»</w:t>
      </w:r>
    </w:p>
    <w:p w14:paraId="140D5B5F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 xml:space="preserve">Основными направлениями деятельности организации являются: </w:t>
      </w:r>
    </w:p>
    <w:p w14:paraId="5F77141E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производство и реализация тепловой энергии;</w:t>
      </w:r>
    </w:p>
    <w:p w14:paraId="764B9D1C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ремонт и изготовление энергетического оборудования;</w:t>
      </w:r>
    </w:p>
    <w:p w14:paraId="4DD72FAF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эксплуатация и обслуживание электрических и тепловых сетей;</w:t>
      </w:r>
    </w:p>
    <w:p w14:paraId="534D37CC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монтаж котлов и котельного оборудования;</w:t>
      </w:r>
    </w:p>
    <w:p w14:paraId="5462642D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ремонтные и строительно- монтажные работы объектов по прямым договорам;</w:t>
      </w:r>
    </w:p>
    <w:p w14:paraId="5DA9EEBC" w14:textId="77777777" w:rsidR="00624AE3" w:rsidRPr="00960ABC" w:rsidRDefault="00624AE3" w:rsidP="00415053">
      <w:pPr>
        <w:keepLines/>
        <w:numPr>
          <w:ilvl w:val="0"/>
          <w:numId w:val="13"/>
        </w:numPr>
        <w:spacing w:before="0" w:after="0" w:line="360" w:lineRule="auto"/>
        <w:contextualSpacing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лабораторные испытания качества топлива.</w:t>
      </w:r>
    </w:p>
    <w:p w14:paraId="5B387AB6" w14:textId="77777777" w:rsidR="00624AE3" w:rsidRPr="00960ABC" w:rsidRDefault="00624AE3" w:rsidP="00415053">
      <w:pPr>
        <w:keepLines/>
        <w:spacing w:before="0" w:after="0" w:line="360" w:lineRule="auto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 xml:space="preserve">В настоящее время </w:t>
      </w:r>
      <w:r w:rsidRPr="00960ABC">
        <w:rPr>
          <w:rFonts w:eastAsia="Calibri" w:cs="Times New Roman"/>
          <w:sz w:val="26"/>
          <w:szCs w:val="26"/>
        </w:rPr>
        <w:t>ООО «Тепловая компания»</w:t>
      </w:r>
      <w:r w:rsidRPr="00960ABC">
        <w:rPr>
          <w:rFonts w:eastAsia="Times New Roman" w:cs="Times New Roman"/>
          <w:sz w:val="26"/>
          <w:szCs w:val="26"/>
          <w:lang w:eastAsia="ru-RU"/>
        </w:rPr>
        <w:t xml:space="preserve"> обслуживает 5 котельных. Котельные переданы в аренду ООО «Тепловая компания», обеспечивают теплоснабжение потребителей многоэтажной, малоэтажной и индивидуальной жилой застройки, и общественных зданий в Северном и Западном планировочных районах.</w:t>
      </w:r>
    </w:p>
    <w:p w14:paraId="21FCBB15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ПАО «Ростелеком»</w:t>
      </w:r>
    </w:p>
    <w:p w14:paraId="77A1E0C1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 xml:space="preserve">В настоящее время </w:t>
      </w:r>
      <w:r w:rsidRPr="00960ABC">
        <w:rPr>
          <w:rFonts w:eastAsia="Calibri"/>
          <w:sz w:val="26"/>
          <w:szCs w:val="26"/>
        </w:rPr>
        <w:t xml:space="preserve">ПАО «Ростелеком» </w:t>
      </w:r>
      <w:r w:rsidRPr="00960ABC">
        <w:rPr>
          <w:sz w:val="26"/>
          <w:szCs w:val="26"/>
        </w:rPr>
        <w:t>обслуживает 1 котельную и 0,145 км тепловых сетей</w:t>
      </w:r>
      <w:r w:rsidRPr="00960ABC">
        <w:rPr>
          <w:rFonts w:eastAsia="Calibri"/>
          <w:sz w:val="26"/>
          <w:szCs w:val="26"/>
        </w:rPr>
        <w:t xml:space="preserve">. </w:t>
      </w:r>
    </w:p>
    <w:p w14:paraId="18383AEF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Организация владеет на праве собственности источником теплоснабжения и осуществляет теплоснабжение как собственных объектов, так и жилых домов по ул. Политехническая, 212/2, 212/4, 214.</w:t>
      </w:r>
    </w:p>
    <w:p w14:paraId="4039AF2D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ЗДТВ филиал ЦДТВ ОАО «РЖД»</w:t>
      </w:r>
    </w:p>
    <w:p w14:paraId="3353C043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 xml:space="preserve">В настоящее время </w:t>
      </w:r>
      <w:r w:rsidRPr="00960ABC">
        <w:rPr>
          <w:rFonts w:eastAsia="Calibri" w:cs="Times New Roman"/>
          <w:sz w:val="26"/>
          <w:szCs w:val="26"/>
        </w:rPr>
        <w:t xml:space="preserve">ЗДТВ филиал ЦДТВ ОАО «РЖД» </w:t>
      </w:r>
      <w:r w:rsidRPr="00960ABC">
        <w:rPr>
          <w:rFonts w:eastAsia="Times New Roman" w:cs="Times New Roman"/>
          <w:sz w:val="26"/>
          <w:szCs w:val="26"/>
        </w:rPr>
        <w:t>обслуживает 1 котельную и 4,793 км тепловых сетей</w:t>
      </w:r>
      <w:r w:rsidRPr="00960ABC">
        <w:rPr>
          <w:rFonts w:eastAsia="Calibri" w:cs="Times New Roman"/>
          <w:sz w:val="26"/>
          <w:szCs w:val="26"/>
        </w:rPr>
        <w:t xml:space="preserve">. </w:t>
      </w:r>
    </w:p>
    <w:p w14:paraId="2F039E30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  <w:lang w:eastAsia="ru-RU"/>
        </w:rPr>
      </w:pPr>
      <w:r w:rsidRPr="00960ABC">
        <w:rPr>
          <w:rFonts w:eastAsia="Calibri" w:cs="Times New Roman"/>
          <w:sz w:val="26"/>
          <w:szCs w:val="26"/>
          <w:lang w:eastAsia="ru-RU"/>
        </w:rPr>
        <w:t>На балансе предприятия находится одна котельная, которая обеспечивает тепловой энергией как собственные объекты организации, так и жилую, общественно-деловую застройку в Центральном планировочном районе г. Благовещенска.</w:t>
      </w:r>
    </w:p>
    <w:p w14:paraId="5928566C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АО «Дальневосточная распределительная сетевая компания»</w:t>
      </w:r>
    </w:p>
    <w:p w14:paraId="7B885B00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 xml:space="preserve">В настоящее время </w:t>
      </w:r>
      <w:r w:rsidRPr="00960ABC">
        <w:rPr>
          <w:rFonts w:eastAsia="Calibri"/>
          <w:sz w:val="26"/>
          <w:szCs w:val="26"/>
        </w:rPr>
        <w:t xml:space="preserve">АО «Дальневосточная распределительная сетевая компания» </w:t>
      </w:r>
      <w:r w:rsidRPr="00960ABC">
        <w:rPr>
          <w:sz w:val="26"/>
          <w:szCs w:val="26"/>
        </w:rPr>
        <w:t>обслуживает 1 котельную и 0,987 км тепловых сетей</w:t>
      </w:r>
      <w:r w:rsidRPr="00960ABC">
        <w:rPr>
          <w:rFonts w:eastAsia="Calibri"/>
          <w:sz w:val="26"/>
          <w:szCs w:val="26"/>
        </w:rPr>
        <w:t xml:space="preserve">. </w:t>
      </w:r>
    </w:p>
    <w:p w14:paraId="3918132D" w14:textId="5707D2A3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 xml:space="preserve">На балансе предприятия находится одна </w:t>
      </w:r>
      <w:proofErr w:type="spellStart"/>
      <w:r w:rsidRPr="00960ABC">
        <w:rPr>
          <w:rFonts w:eastAsia="Calibri"/>
          <w:sz w:val="26"/>
          <w:szCs w:val="26"/>
        </w:rPr>
        <w:t>электрокотельная</w:t>
      </w:r>
      <w:proofErr w:type="spellEnd"/>
      <w:r w:rsidRPr="00960ABC">
        <w:rPr>
          <w:rFonts w:eastAsia="Calibri"/>
          <w:sz w:val="26"/>
          <w:szCs w:val="26"/>
        </w:rPr>
        <w:t>, которая обеспечивает тепловой энергией жилые дома 1, 2, 3, 4, 5, 6, 7, а также Туристическую базу «</w:t>
      </w:r>
      <w:proofErr w:type="spellStart"/>
      <w:r w:rsidRPr="00960ABC">
        <w:rPr>
          <w:rFonts w:eastAsia="Calibri"/>
          <w:sz w:val="26"/>
          <w:szCs w:val="26"/>
        </w:rPr>
        <w:t>Мухинская</w:t>
      </w:r>
      <w:proofErr w:type="spellEnd"/>
      <w:r w:rsidRPr="00960ABC">
        <w:rPr>
          <w:rFonts w:eastAsia="Calibri"/>
          <w:sz w:val="26"/>
          <w:szCs w:val="26"/>
        </w:rPr>
        <w:t>» в п. Мухинка.</w:t>
      </w:r>
    </w:p>
    <w:p w14:paraId="4BB01C78" w14:textId="77777777" w:rsidR="00624AE3" w:rsidRPr="00960ABC" w:rsidRDefault="00624AE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«Амурский бройлер»</w:t>
      </w:r>
    </w:p>
    <w:p w14:paraId="3E410DCC" w14:textId="77777777" w:rsidR="00624AE3" w:rsidRPr="00960ABC" w:rsidRDefault="00624AE3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 xml:space="preserve">В настоящее время </w:t>
      </w:r>
      <w:r w:rsidRPr="00960ABC">
        <w:rPr>
          <w:rFonts w:eastAsia="Calibri"/>
          <w:sz w:val="26"/>
          <w:szCs w:val="26"/>
        </w:rPr>
        <w:t xml:space="preserve">ООО «Амурский бройлер» </w:t>
      </w:r>
      <w:r w:rsidRPr="00960ABC">
        <w:rPr>
          <w:sz w:val="26"/>
          <w:szCs w:val="26"/>
        </w:rPr>
        <w:t>обслуживает 1 котельную и 10,41 км тепловых сетей</w:t>
      </w:r>
      <w:r w:rsidRPr="00960ABC">
        <w:rPr>
          <w:rFonts w:eastAsia="Calibri"/>
          <w:sz w:val="26"/>
          <w:szCs w:val="26"/>
        </w:rPr>
        <w:t xml:space="preserve">. </w:t>
      </w:r>
    </w:p>
    <w:p w14:paraId="60BB1BA8" w14:textId="77777777" w:rsidR="00624AE3" w:rsidRPr="00960ABC" w:rsidRDefault="00624AE3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Производственно-отопительная котельная, находящаяся в собственности птицефабрики, функционирует как для теплоснабжения собственных объектов, так и для теплоснабжения потребителей многоэтажной и малоэтажной жилой застройки, и общественных зданий в п. Моховая Падь. </w:t>
      </w:r>
    </w:p>
    <w:p w14:paraId="0520DFFD" w14:textId="43070622" w:rsidR="00624AE3" w:rsidRPr="00960ABC" w:rsidRDefault="00624AE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АО «СЗОР»</w:t>
      </w:r>
    </w:p>
    <w:p w14:paraId="593DAC39" w14:textId="7F8317F2" w:rsidR="00624AE3" w:rsidRPr="00960ABC" w:rsidRDefault="00624AE3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 xml:space="preserve">В настоящее время </w:t>
      </w:r>
      <w:r w:rsidRPr="00960ABC">
        <w:rPr>
          <w:rFonts w:eastAsia="Calibri"/>
          <w:sz w:val="26"/>
          <w:szCs w:val="26"/>
        </w:rPr>
        <w:t xml:space="preserve">АО «СЗОР» </w:t>
      </w:r>
      <w:r w:rsidRPr="00960ABC">
        <w:rPr>
          <w:sz w:val="26"/>
          <w:szCs w:val="26"/>
        </w:rPr>
        <w:t>обслуживает 1 котельную и 9,338 км тепловых сетей</w:t>
      </w:r>
      <w:r w:rsidRPr="00960ABC">
        <w:rPr>
          <w:rFonts w:eastAsia="Calibri"/>
          <w:sz w:val="26"/>
          <w:szCs w:val="26"/>
        </w:rPr>
        <w:t xml:space="preserve">. </w:t>
      </w:r>
    </w:p>
    <w:p w14:paraId="2E04F334" w14:textId="633A97B2" w:rsidR="00624AE3" w:rsidRPr="00960ABC" w:rsidRDefault="00624AE3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Производственно-отопительная котельная, находящаяся в собственности АО «Судостроительный завод им. Октябрьской революции», обеспечивает теплоснабжение собственных потребителей, юридических лиц – арендаторов на территории завода, а также потребителей многоэтажной жилой застройки и общественных зданий в Центральном планировочном районе. </w:t>
      </w:r>
    </w:p>
    <w:p w14:paraId="0EF2EC55" w14:textId="77777777" w:rsidR="00624AE3" w:rsidRPr="00960ABC" w:rsidRDefault="00624AE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«БЗСМ»</w:t>
      </w:r>
    </w:p>
    <w:p w14:paraId="18613593" w14:textId="77777777" w:rsidR="00624AE3" w:rsidRPr="00960ABC" w:rsidRDefault="00624AE3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>В настоящее время ООО «БЗСМ» обслуживает 1 котельную и 1,0 км тепловых сетей.</w:t>
      </w:r>
    </w:p>
    <w:p w14:paraId="645100D2" w14:textId="77777777" w:rsidR="00624AE3" w:rsidRPr="00960ABC" w:rsidRDefault="00624AE3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Производственно-отопительная котельная, находящаяся в собственности ООО «Благовещенский Завод Строительных Материалов», обеспечивает теплоснабжение собственных потребителей, потребителей многоэтажной и индивидуальной жилой застройки, общественных зданий в Верхнем и Нижнем поселках в районе Белогорье. </w:t>
      </w:r>
    </w:p>
    <w:p w14:paraId="12996FE1" w14:textId="77777777" w:rsidR="00624AE3" w:rsidRPr="00960ABC" w:rsidRDefault="00624AE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ГАУ Амурской области «Амурская авиабаза»</w:t>
      </w:r>
    </w:p>
    <w:p w14:paraId="2365BA52" w14:textId="77777777" w:rsidR="00624AE3" w:rsidRPr="00960ABC" w:rsidRDefault="00624AE3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В настоящее время ГАУ Амурской области «Амурская авиабаза» обслуживает 1 котельную и 0,4682 км тепловых сетей.</w:t>
      </w:r>
    </w:p>
    <w:p w14:paraId="10A99C61" w14:textId="77777777" w:rsidR="00624AE3" w:rsidRPr="00960ABC" w:rsidRDefault="00624AE3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 xml:space="preserve">Производственно-отопительная котельная, находящаяся в собственности ГАУ Амурской области «Амурская авиабаза», обеспечивает теплоснабжение собственных потребителей, лабораторию, гараж, а также потребителей пяти одноэтажных жилых дома в Западном планировочном районе (4 км </w:t>
      </w:r>
      <w:proofErr w:type="spellStart"/>
      <w:r w:rsidRPr="00960ABC">
        <w:rPr>
          <w:rFonts w:eastAsia="Calibri"/>
          <w:sz w:val="26"/>
          <w:szCs w:val="26"/>
        </w:rPr>
        <w:t>Игнатьевского</w:t>
      </w:r>
      <w:proofErr w:type="spellEnd"/>
      <w:r w:rsidRPr="00960ABC">
        <w:rPr>
          <w:rFonts w:eastAsia="Calibri"/>
          <w:sz w:val="26"/>
          <w:szCs w:val="26"/>
        </w:rPr>
        <w:t xml:space="preserve"> шоссе). </w:t>
      </w:r>
    </w:p>
    <w:p w14:paraId="7810EAF1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b/>
          <w:bCs/>
          <w:sz w:val="26"/>
          <w:szCs w:val="26"/>
          <w:lang w:eastAsia="ru-RU"/>
        </w:rPr>
      </w:pPr>
      <w:r w:rsidRPr="00960ABC">
        <w:rPr>
          <w:rFonts w:eastAsia="Calibri" w:cs="Times New Roman"/>
          <w:b/>
          <w:bCs/>
          <w:sz w:val="26"/>
          <w:szCs w:val="26"/>
          <w:lang w:eastAsia="ru-RU"/>
        </w:rPr>
        <w:t>Федеральное государственное казенное учреждение «Пограничное управление ФСБ РФ по Амурской области» (мазутная котельная)</w:t>
      </w:r>
    </w:p>
    <w:p w14:paraId="3C122659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  <w:lang w:eastAsia="ru-RU"/>
        </w:rPr>
      </w:pPr>
      <w:r w:rsidRPr="00960ABC">
        <w:rPr>
          <w:rFonts w:eastAsia="Calibri" w:cs="Times New Roman"/>
          <w:sz w:val="26"/>
          <w:szCs w:val="26"/>
          <w:lang w:eastAsia="ru-RU"/>
        </w:rPr>
        <w:t>Производственно-отопительная котельная, находящаяся в собственности ФСБ РФ по Амурской области, эксплуатирует объекты ФСБ РФ Амурской области обеспечивает теплоснабжение собственных потребителей.</w:t>
      </w:r>
    </w:p>
    <w:p w14:paraId="1F55F57B" w14:textId="77777777" w:rsidR="00624AE3" w:rsidRPr="00960ABC" w:rsidRDefault="00624AE3" w:rsidP="00415053">
      <w:pPr>
        <w:spacing w:before="0" w:after="0" w:line="360" w:lineRule="auto"/>
        <w:ind w:left="980" w:firstLine="0"/>
        <w:jc w:val="left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960ABC">
        <w:rPr>
          <w:rFonts w:eastAsia="Times New Roman" w:cs="Times New Roman"/>
          <w:b/>
          <w:bCs/>
          <w:sz w:val="26"/>
          <w:szCs w:val="26"/>
          <w:lang w:eastAsia="ru-RU"/>
        </w:rPr>
        <w:t>ФГБУ ЦЖКУ МО РФ</w:t>
      </w:r>
    </w:p>
    <w:p w14:paraId="3FB73EA9" w14:textId="77777777" w:rsidR="00624AE3" w:rsidRPr="00960ABC" w:rsidRDefault="00624AE3" w:rsidP="00415053">
      <w:pPr>
        <w:spacing w:before="0" w:after="0" w:line="360" w:lineRule="auto"/>
        <w:ind w:left="284"/>
        <w:rPr>
          <w:rFonts w:eastAsia="Times New Roman" w:cs="Times New Roman"/>
          <w:sz w:val="26"/>
          <w:szCs w:val="26"/>
          <w:lang w:eastAsia="ru-RU"/>
        </w:rPr>
      </w:pPr>
      <w:r w:rsidRPr="00960ABC">
        <w:rPr>
          <w:rFonts w:eastAsia="Times New Roman" w:cs="Times New Roman"/>
          <w:sz w:val="26"/>
          <w:szCs w:val="26"/>
          <w:lang w:eastAsia="ru-RU"/>
        </w:rPr>
        <w:t>Производственно-отопительная котельная, находящаяся в собственности ФГБУ ЦЖКУ МО РФ, эксплуатирует объекты ФГБУ ЦЖКУ МО РФ Амурской области обеспечивает теплоснабжение собственных потребителей.</w:t>
      </w:r>
    </w:p>
    <w:p w14:paraId="73EB9E1A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b/>
          <w:sz w:val="26"/>
          <w:szCs w:val="26"/>
          <w:lang w:eastAsia="ru-RU"/>
        </w:rPr>
      </w:pPr>
      <w:bookmarkStart w:id="10" w:name="_Hlk79621361"/>
      <w:r w:rsidRPr="00960ABC">
        <w:rPr>
          <w:rFonts w:eastAsia="Calibri" w:cs="Times New Roman"/>
          <w:b/>
          <w:sz w:val="26"/>
          <w:szCs w:val="26"/>
          <w:lang w:eastAsia="ru-RU"/>
        </w:rPr>
        <w:t>ООО «Машиностроитель»</w:t>
      </w:r>
      <w:bookmarkEnd w:id="10"/>
    </w:p>
    <w:p w14:paraId="311D3AF1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  <w:lang w:eastAsia="ru-RU"/>
        </w:rPr>
      </w:pPr>
      <w:r w:rsidRPr="00960ABC">
        <w:rPr>
          <w:rFonts w:eastAsia="Calibri" w:cs="Times New Roman"/>
          <w:sz w:val="26"/>
          <w:szCs w:val="26"/>
          <w:lang w:eastAsia="ru-RU"/>
        </w:rPr>
        <w:t>В настоящее время ООО «Машиностроитель» обслуживает 1 котельную и 2,522 км тепловых сетей.</w:t>
      </w:r>
    </w:p>
    <w:p w14:paraId="496AEDD1" w14:textId="77777777" w:rsidR="00624AE3" w:rsidRPr="00960ABC" w:rsidRDefault="00624AE3" w:rsidP="00415053">
      <w:pPr>
        <w:keepLines/>
        <w:spacing w:before="0" w:after="0" w:line="360" w:lineRule="auto"/>
        <w:rPr>
          <w:rFonts w:eastAsia="Calibri" w:cs="Times New Roman"/>
          <w:sz w:val="26"/>
          <w:szCs w:val="26"/>
          <w:lang w:eastAsia="ru-RU"/>
        </w:rPr>
      </w:pPr>
      <w:r w:rsidRPr="00960ABC">
        <w:rPr>
          <w:rFonts w:eastAsia="Calibri" w:cs="Times New Roman"/>
          <w:sz w:val="26"/>
          <w:szCs w:val="26"/>
          <w:lang w:eastAsia="ru-RU"/>
        </w:rPr>
        <w:t xml:space="preserve">Производственно-отопительная котельная, находящаяся в собственности ООО «Амурский металлист», эксплуатирует ООО «Машиностроитель» обеспечивает теплоснабжение собственных потребителей, а также потребителей жилых зданий в Центральном планировочном районе. </w:t>
      </w:r>
    </w:p>
    <w:p w14:paraId="6BA468B5" w14:textId="77777777" w:rsidR="008041C8" w:rsidRPr="00960ABC" w:rsidRDefault="008041C8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bookmarkStart w:id="11" w:name="_Hlk81149536"/>
      <w:r w:rsidRPr="00960ABC">
        <w:rPr>
          <w:rFonts w:eastAsia="Calibri"/>
          <w:sz w:val="26"/>
          <w:szCs w:val="26"/>
        </w:rPr>
        <w:t>ЗАО «</w:t>
      </w:r>
      <w:proofErr w:type="spellStart"/>
      <w:r w:rsidRPr="00960ABC">
        <w:rPr>
          <w:rFonts w:eastAsia="Calibri"/>
          <w:sz w:val="26"/>
          <w:szCs w:val="26"/>
        </w:rPr>
        <w:t>Амурплодсемпром</w:t>
      </w:r>
      <w:proofErr w:type="spellEnd"/>
      <w:r w:rsidRPr="00960ABC">
        <w:rPr>
          <w:rFonts w:eastAsia="Calibri"/>
          <w:sz w:val="26"/>
          <w:szCs w:val="26"/>
        </w:rPr>
        <w:t>»</w:t>
      </w:r>
    </w:p>
    <w:p w14:paraId="1D51CCE9" w14:textId="77777777" w:rsidR="008041C8" w:rsidRPr="00960ABC" w:rsidRDefault="008041C8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Основными направлениями деятельности организации являются: </w:t>
      </w:r>
    </w:p>
    <w:p w14:paraId="662EC283" w14:textId="77777777" w:rsidR="008041C8" w:rsidRPr="00960ABC" w:rsidRDefault="008041C8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производство продукции садоводства (плоды, ягоды);</w:t>
      </w:r>
    </w:p>
    <w:p w14:paraId="2AE8FA73" w14:textId="77777777" w:rsidR="008041C8" w:rsidRPr="00960ABC" w:rsidRDefault="008041C8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выращивание саженцев плодово-ягодных и декоративных культур;</w:t>
      </w:r>
    </w:p>
    <w:p w14:paraId="46DCE5F8" w14:textId="77777777" w:rsidR="008041C8" w:rsidRPr="00960ABC" w:rsidRDefault="008041C8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передача и распределение тепловой энергии;</w:t>
      </w:r>
    </w:p>
    <w:p w14:paraId="236F2CEB" w14:textId="77777777" w:rsidR="008041C8" w:rsidRPr="00960ABC" w:rsidRDefault="008041C8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В эксплуатации ЗАО «</w:t>
      </w:r>
      <w:proofErr w:type="spellStart"/>
      <w:r w:rsidRPr="00960ABC">
        <w:rPr>
          <w:sz w:val="26"/>
          <w:szCs w:val="26"/>
        </w:rPr>
        <w:t>Амурплодсемпром</w:t>
      </w:r>
      <w:proofErr w:type="spellEnd"/>
      <w:r w:rsidRPr="00960ABC">
        <w:rPr>
          <w:sz w:val="26"/>
          <w:szCs w:val="26"/>
        </w:rPr>
        <w:t xml:space="preserve">» находится 2202,4 м тепловых сетей в двухтрубном исчислении и ЦТП (ПНС) с. </w:t>
      </w:r>
      <w:proofErr w:type="spellStart"/>
      <w:r w:rsidRPr="00960ABC">
        <w:rPr>
          <w:sz w:val="26"/>
          <w:szCs w:val="26"/>
        </w:rPr>
        <w:t>Плодпитомник</w:t>
      </w:r>
      <w:proofErr w:type="spellEnd"/>
      <w:r w:rsidRPr="00960ABC">
        <w:rPr>
          <w:sz w:val="26"/>
          <w:szCs w:val="26"/>
        </w:rPr>
        <w:t>.</w:t>
      </w:r>
    </w:p>
    <w:p w14:paraId="7B1AF455" w14:textId="77777777" w:rsidR="008041C8" w:rsidRPr="00960ABC" w:rsidRDefault="008041C8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>Тепловая энергия, передаваемая по тепловым сетям ЗАО «</w:t>
      </w:r>
      <w:proofErr w:type="spellStart"/>
      <w:r w:rsidRPr="00960ABC">
        <w:rPr>
          <w:sz w:val="26"/>
          <w:szCs w:val="26"/>
        </w:rPr>
        <w:t>Амурплодсемпром</w:t>
      </w:r>
      <w:proofErr w:type="spellEnd"/>
      <w:r w:rsidRPr="00960ABC">
        <w:rPr>
          <w:sz w:val="26"/>
          <w:szCs w:val="26"/>
        </w:rPr>
        <w:t xml:space="preserve">», используется на нужды отопления и жилых, общественных и административных зданий, а также на нужды горячего </w:t>
      </w:r>
      <w:proofErr w:type="spellStart"/>
      <w:r w:rsidRPr="00960ABC">
        <w:rPr>
          <w:sz w:val="26"/>
          <w:szCs w:val="26"/>
        </w:rPr>
        <w:t>водоснбжения</w:t>
      </w:r>
      <w:proofErr w:type="spellEnd"/>
      <w:r w:rsidRPr="00960ABC">
        <w:rPr>
          <w:sz w:val="26"/>
          <w:szCs w:val="26"/>
        </w:rPr>
        <w:t xml:space="preserve"> на территории с. </w:t>
      </w:r>
      <w:proofErr w:type="spellStart"/>
      <w:r w:rsidRPr="00960ABC">
        <w:rPr>
          <w:sz w:val="26"/>
          <w:szCs w:val="26"/>
        </w:rPr>
        <w:t>Плодпитомник</w:t>
      </w:r>
      <w:proofErr w:type="spellEnd"/>
      <w:r w:rsidRPr="00960ABC">
        <w:rPr>
          <w:sz w:val="26"/>
          <w:szCs w:val="26"/>
        </w:rPr>
        <w:t xml:space="preserve">. </w:t>
      </w:r>
    </w:p>
    <w:bookmarkEnd w:id="5"/>
    <w:bookmarkEnd w:id="6"/>
    <w:p w14:paraId="3ED37904" w14:textId="445ACFC3" w:rsidR="00624AE3" w:rsidRPr="00960ABC" w:rsidRDefault="00624AE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«Транзит»</w:t>
      </w:r>
    </w:p>
    <w:p w14:paraId="51D661FF" w14:textId="77777777" w:rsidR="00624AE3" w:rsidRPr="00960ABC" w:rsidRDefault="00624AE3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Основными направлениями деятельности организации являются: </w:t>
      </w:r>
    </w:p>
    <w:p w14:paraId="559E8C08" w14:textId="77777777" w:rsidR="00624AE3" w:rsidRPr="00960ABC" w:rsidRDefault="00624AE3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передача и распределение тепловой энергии;</w:t>
      </w:r>
    </w:p>
    <w:p w14:paraId="51B78D6D" w14:textId="77777777" w:rsidR="00A61823" w:rsidRPr="00960ABC" w:rsidRDefault="00A6182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ЗАО «</w:t>
      </w:r>
      <w:proofErr w:type="spellStart"/>
      <w:r w:rsidRPr="00960ABC">
        <w:rPr>
          <w:rFonts w:eastAsia="Calibri"/>
          <w:sz w:val="26"/>
          <w:szCs w:val="26"/>
        </w:rPr>
        <w:t>Амурплодсемпром</w:t>
      </w:r>
      <w:proofErr w:type="spellEnd"/>
      <w:r w:rsidRPr="00960ABC">
        <w:rPr>
          <w:rFonts w:eastAsia="Calibri"/>
          <w:sz w:val="26"/>
          <w:szCs w:val="26"/>
        </w:rPr>
        <w:t>»</w:t>
      </w:r>
    </w:p>
    <w:p w14:paraId="09B97FE5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Основными направлениями деятельности организации являются: </w:t>
      </w:r>
    </w:p>
    <w:p w14:paraId="2C6C19E2" w14:textId="77777777" w:rsidR="00A61823" w:rsidRPr="00960ABC" w:rsidRDefault="00A61823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производство продукции садоводства (плоды, ягоды);</w:t>
      </w:r>
    </w:p>
    <w:p w14:paraId="4A29B497" w14:textId="77777777" w:rsidR="00A61823" w:rsidRPr="00960ABC" w:rsidRDefault="00A61823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выращивание саженцев плодово-ягодных и декоративных культур;</w:t>
      </w:r>
    </w:p>
    <w:p w14:paraId="3D01D541" w14:textId="77777777" w:rsidR="00A61823" w:rsidRPr="00960ABC" w:rsidRDefault="00A61823" w:rsidP="00415053">
      <w:pPr>
        <w:pStyle w:val="af"/>
        <w:keepLines/>
        <w:numPr>
          <w:ilvl w:val="0"/>
          <w:numId w:val="1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передача и распределение тепловой энергии;</w:t>
      </w:r>
    </w:p>
    <w:p w14:paraId="0A5EF4A2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В эксплуатации ЗАО «</w:t>
      </w:r>
      <w:proofErr w:type="spellStart"/>
      <w:r w:rsidRPr="00960ABC">
        <w:rPr>
          <w:sz w:val="26"/>
          <w:szCs w:val="26"/>
        </w:rPr>
        <w:t>Амурплодсемпром</w:t>
      </w:r>
      <w:proofErr w:type="spellEnd"/>
      <w:r w:rsidRPr="00960ABC">
        <w:rPr>
          <w:sz w:val="26"/>
          <w:szCs w:val="26"/>
        </w:rPr>
        <w:t xml:space="preserve">» находится 2202,4 м тепловых сетей в двухтрубном исчислении и ЦТП (ПНС) с. </w:t>
      </w:r>
      <w:proofErr w:type="spellStart"/>
      <w:r w:rsidRPr="00960ABC">
        <w:rPr>
          <w:sz w:val="26"/>
          <w:szCs w:val="26"/>
        </w:rPr>
        <w:t>Плодпитомник</w:t>
      </w:r>
      <w:proofErr w:type="spellEnd"/>
      <w:r w:rsidRPr="00960ABC">
        <w:rPr>
          <w:sz w:val="26"/>
          <w:szCs w:val="26"/>
        </w:rPr>
        <w:t>.</w:t>
      </w:r>
    </w:p>
    <w:p w14:paraId="77DBB268" w14:textId="77777777" w:rsidR="00A61823" w:rsidRPr="00960ABC" w:rsidRDefault="00A61823" w:rsidP="00415053">
      <w:pPr>
        <w:spacing w:before="0" w:after="0" w:line="360" w:lineRule="auto"/>
        <w:rPr>
          <w:rFonts w:eastAsia="Calibri"/>
          <w:sz w:val="26"/>
          <w:szCs w:val="26"/>
        </w:rPr>
      </w:pPr>
      <w:r w:rsidRPr="00960ABC">
        <w:rPr>
          <w:sz w:val="26"/>
          <w:szCs w:val="26"/>
        </w:rPr>
        <w:t>Тепловая энергия, передаваемая по тепловым сетям ЗАО «</w:t>
      </w:r>
      <w:proofErr w:type="spellStart"/>
      <w:r w:rsidRPr="00960ABC">
        <w:rPr>
          <w:sz w:val="26"/>
          <w:szCs w:val="26"/>
        </w:rPr>
        <w:t>Амурплодсемпром</w:t>
      </w:r>
      <w:proofErr w:type="spellEnd"/>
      <w:r w:rsidRPr="00960ABC">
        <w:rPr>
          <w:sz w:val="26"/>
          <w:szCs w:val="26"/>
        </w:rPr>
        <w:t xml:space="preserve">», используется на нужды отопления и жилых, общественных и административных зданий, а также на нужды горячего </w:t>
      </w:r>
      <w:proofErr w:type="spellStart"/>
      <w:r w:rsidRPr="00960ABC">
        <w:rPr>
          <w:sz w:val="26"/>
          <w:szCs w:val="26"/>
        </w:rPr>
        <w:t>водоснбжения</w:t>
      </w:r>
      <w:proofErr w:type="spellEnd"/>
      <w:r w:rsidRPr="00960ABC">
        <w:rPr>
          <w:sz w:val="26"/>
          <w:szCs w:val="26"/>
        </w:rPr>
        <w:t xml:space="preserve"> на территории с. </w:t>
      </w:r>
      <w:proofErr w:type="spellStart"/>
      <w:r w:rsidRPr="00960ABC">
        <w:rPr>
          <w:sz w:val="26"/>
          <w:szCs w:val="26"/>
        </w:rPr>
        <w:t>Плодпитомник</w:t>
      </w:r>
      <w:proofErr w:type="spellEnd"/>
      <w:r w:rsidRPr="00960ABC">
        <w:rPr>
          <w:sz w:val="26"/>
          <w:szCs w:val="26"/>
        </w:rPr>
        <w:t xml:space="preserve">. </w:t>
      </w:r>
    </w:p>
    <w:p w14:paraId="58C89D8C" w14:textId="0FC7A372" w:rsidR="00624AE3" w:rsidRPr="00960ABC" w:rsidRDefault="00A61823" w:rsidP="00415053">
      <w:pPr>
        <w:pStyle w:val="af2"/>
        <w:spacing w:before="0" w:line="360" w:lineRule="auto"/>
        <w:rPr>
          <w:rFonts w:eastAsia="Calibri"/>
          <w:sz w:val="26"/>
          <w:szCs w:val="26"/>
        </w:rPr>
      </w:pPr>
      <w:r w:rsidRPr="00960ABC">
        <w:rPr>
          <w:rFonts w:eastAsia="Calibri"/>
          <w:sz w:val="26"/>
          <w:szCs w:val="26"/>
        </w:rPr>
        <w:t>ООО «</w:t>
      </w:r>
      <w:proofErr w:type="spellStart"/>
      <w:r w:rsidRPr="00960ABC">
        <w:rPr>
          <w:rFonts w:eastAsia="Calibri"/>
          <w:sz w:val="26"/>
          <w:szCs w:val="26"/>
        </w:rPr>
        <w:t>Амурстрой</w:t>
      </w:r>
      <w:proofErr w:type="spellEnd"/>
      <w:r w:rsidRPr="00960ABC">
        <w:rPr>
          <w:rFonts w:eastAsia="Calibri"/>
          <w:sz w:val="26"/>
          <w:szCs w:val="26"/>
        </w:rPr>
        <w:t xml:space="preserve"> Энергия»</w:t>
      </w:r>
    </w:p>
    <w:p w14:paraId="23C809E1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В настоящее время организация осуществляет передачу тепловой и электрической энергии, транспортировка холодной воды и стоков.</w:t>
      </w:r>
    </w:p>
    <w:p w14:paraId="12BAB255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 xml:space="preserve">В сфере теплоснабжения основными видами деятельности организации являются: </w:t>
      </w:r>
    </w:p>
    <w:p w14:paraId="16765AE6" w14:textId="77777777" w:rsidR="00A61823" w:rsidRPr="00960ABC" w:rsidRDefault="00A61823" w:rsidP="00415053">
      <w:pPr>
        <w:pStyle w:val="af"/>
        <w:numPr>
          <w:ilvl w:val="0"/>
          <w:numId w:val="19"/>
        </w:num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 xml:space="preserve">обеспечение транспортировки тепловой энергии от сетей теплоснабжающей организации до потребителей; </w:t>
      </w:r>
    </w:p>
    <w:p w14:paraId="2E8F3AFB" w14:textId="2E5F3B65" w:rsidR="00A61823" w:rsidRPr="00960ABC" w:rsidRDefault="00A61823" w:rsidP="00415053">
      <w:pPr>
        <w:pStyle w:val="af"/>
        <w:numPr>
          <w:ilvl w:val="0"/>
          <w:numId w:val="19"/>
        </w:num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техническое обслуживание и эксплуатация тепловых сетей.</w:t>
      </w:r>
      <w:r w:rsidRPr="00960ABC">
        <w:rPr>
          <w:noProof/>
          <w:sz w:val="26"/>
          <w:szCs w:val="26"/>
          <w:lang w:eastAsia="ru-RU"/>
        </w:rPr>
        <w:drawing>
          <wp:inline distT="0" distB="0" distL="0" distR="0" wp14:anchorId="7FD27A4E" wp14:editId="48AAEF0F">
            <wp:extent cx="4572" cy="4570"/>
            <wp:effectExtent l="0" t="0" r="0" b="0"/>
            <wp:docPr id="1748" name="Picture 1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" name="Picture 174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681FB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Источником тепловой энергии, от которого производится транспорт теплоносителя является Благовещенская ТЭЦ</w:t>
      </w:r>
    </w:p>
    <w:p w14:paraId="04729F53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На балансе ООО «</w:t>
      </w:r>
      <w:proofErr w:type="spellStart"/>
      <w:r w:rsidRPr="00960ABC">
        <w:rPr>
          <w:sz w:val="26"/>
          <w:szCs w:val="26"/>
          <w:lang w:eastAsia="ru-RU"/>
        </w:rPr>
        <w:t>Амурстрой</w:t>
      </w:r>
      <w:proofErr w:type="spellEnd"/>
      <w:r w:rsidRPr="00960ABC">
        <w:rPr>
          <w:sz w:val="26"/>
          <w:szCs w:val="26"/>
          <w:lang w:eastAsia="ru-RU"/>
        </w:rPr>
        <w:t xml:space="preserve"> Энергия» находятся тепловые сети, протяженностью, 3,703 км, расположенные западном и центральном районах города Благовещенска:</w:t>
      </w:r>
    </w:p>
    <w:p w14:paraId="2AA66F9F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 xml:space="preserve">Квартал 404 на МКД по улице Василенко и </w:t>
      </w:r>
      <w:proofErr w:type="spellStart"/>
      <w:r w:rsidRPr="00960ABC">
        <w:rPr>
          <w:sz w:val="26"/>
          <w:szCs w:val="26"/>
          <w:lang w:eastAsia="ru-RU"/>
        </w:rPr>
        <w:t>Игнатьевскому</w:t>
      </w:r>
      <w:proofErr w:type="spellEnd"/>
      <w:r w:rsidRPr="00960ABC">
        <w:rPr>
          <w:sz w:val="26"/>
          <w:szCs w:val="26"/>
          <w:lang w:eastAsia="ru-RU"/>
        </w:rPr>
        <w:t xml:space="preserve"> шоссе;</w:t>
      </w:r>
    </w:p>
    <w:p w14:paraId="712F78A5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Квартал ЗПУ-2 на МКД микрорайон «Подсолнухи»;</w:t>
      </w:r>
      <w:r w:rsidRPr="00960ABC">
        <w:rPr>
          <w:noProof/>
          <w:sz w:val="26"/>
          <w:szCs w:val="26"/>
          <w:lang w:eastAsia="ru-RU"/>
        </w:rPr>
        <w:drawing>
          <wp:inline distT="0" distB="0" distL="0" distR="0" wp14:anchorId="7C1B8A74" wp14:editId="479B904B">
            <wp:extent cx="13716" cy="18280"/>
            <wp:effectExtent l="0" t="0" r="0" b="0"/>
            <wp:docPr id="102115" name="Picture 102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15" name="Picture 10211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1B65B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Квартал ЗПУ-5 на МКД микрорайон «Питер»;</w:t>
      </w:r>
    </w:p>
    <w:p w14:paraId="020EB5E3" w14:textId="77777777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Квартал 130 на производственную базу Северная 163;</w:t>
      </w:r>
    </w:p>
    <w:p w14:paraId="53D726B1" w14:textId="7FF439D3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Квартал 237 на МКД ул. Чайковского 81;</w:t>
      </w:r>
      <w:r w:rsidRPr="00960ABC">
        <w:rPr>
          <w:noProof/>
          <w:sz w:val="26"/>
          <w:szCs w:val="26"/>
          <w:lang w:eastAsia="ru-RU"/>
        </w:rPr>
        <w:drawing>
          <wp:inline distT="0" distB="0" distL="0" distR="0" wp14:anchorId="386C8E18" wp14:editId="3793EFE9">
            <wp:extent cx="4572" cy="4570"/>
            <wp:effectExtent l="0" t="0" r="0" b="0"/>
            <wp:docPr id="1759" name="Picture 17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" name="Picture 175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9669B" w14:textId="1DF82604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0" wp14:anchorId="4167892C" wp14:editId="3C063A6C">
            <wp:simplePos x="0" y="0"/>
            <wp:positionH relativeFrom="page">
              <wp:posOffset>6876289</wp:posOffset>
            </wp:positionH>
            <wp:positionV relativeFrom="page">
              <wp:posOffset>8623574</wp:posOffset>
            </wp:positionV>
            <wp:extent cx="4572" cy="4570"/>
            <wp:effectExtent l="0" t="0" r="0" b="0"/>
            <wp:wrapSquare wrapText="bothSides"/>
            <wp:docPr id="1767" name="Picture 17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7" name="Picture 176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ABC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0288" behindDoc="0" locked="0" layoutInCell="1" allowOverlap="0" wp14:anchorId="55FC081E" wp14:editId="40D03A4B">
            <wp:simplePos x="0" y="0"/>
            <wp:positionH relativeFrom="page">
              <wp:posOffset>6876289</wp:posOffset>
            </wp:positionH>
            <wp:positionV relativeFrom="page">
              <wp:posOffset>9226814</wp:posOffset>
            </wp:positionV>
            <wp:extent cx="4572" cy="4570"/>
            <wp:effectExtent l="0" t="0" r="0" b="0"/>
            <wp:wrapSquare wrapText="bothSides"/>
            <wp:docPr id="1772" name="Picture 1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Picture 177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ABC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1312" behindDoc="0" locked="0" layoutInCell="1" allowOverlap="0" wp14:anchorId="0F592F75" wp14:editId="6B7E57AB">
            <wp:simplePos x="0" y="0"/>
            <wp:positionH relativeFrom="page">
              <wp:posOffset>6876289</wp:posOffset>
            </wp:positionH>
            <wp:positionV relativeFrom="page">
              <wp:posOffset>5337751</wp:posOffset>
            </wp:positionV>
            <wp:extent cx="4572" cy="4570"/>
            <wp:effectExtent l="0" t="0" r="0" b="0"/>
            <wp:wrapSquare wrapText="bothSides"/>
            <wp:docPr id="1761" name="Picture 17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" name="Picture 176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ABC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0" locked="0" layoutInCell="1" allowOverlap="0" wp14:anchorId="68F635DA" wp14:editId="487CDA6A">
            <wp:simplePos x="0" y="0"/>
            <wp:positionH relativeFrom="page">
              <wp:posOffset>6876289</wp:posOffset>
            </wp:positionH>
            <wp:positionV relativeFrom="page">
              <wp:posOffset>5369741</wp:posOffset>
            </wp:positionV>
            <wp:extent cx="4572" cy="4569"/>
            <wp:effectExtent l="0" t="0" r="0" b="0"/>
            <wp:wrapSquare wrapText="bothSides"/>
            <wp:docPr id="1762" name="Picture 17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" name="Picture 176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ABC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63360" behindDoc="0" locked="0" layoutInCell="1" allowOverlap="0" wp14:anchorId="78D3F5C3" wp14:editId="76883133">
            <wp:simplePos x="0" y="0"/>
            <wp:positionH relativeFrom="page">
              <wp:posOffset>6876289</wp:posOffset>
            </wp:positionH>
            <wp:positionV relativeFrom="page">
              <wp:posOffset>5570820</wp:posOffset>
            </wp:positionV>
            <wp:extent cx="4572" cy="4570"/>
            <wp:effectExtent l="0" t="0" r="0" b="0"/>
            <wp:wrapSquare wrapText="bothSides"/>
            <wp:docPr id="1764" name="Picture 17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" name="Picture 176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60ABC">
        <w:rPr>
          <w:sz w:val="26"/>
          <w:szCs w:val="26"/>
          <w:lang w:eastAsia="ru-RU"/>
        </w:rPr>
        <w:t>Квартал 133 на МКД ул. Комсомольская 48.</w:t>
      </w:r>
    </w:p>
    <w:p w14:paraId="09F51298" w14:textId="69E18691" w:rsidR="00A61823" w:rsidRPr="00960ABC" w:rsidRDefault="00A61823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Тепловая энергия, передаваемая по тепловым сетям ООО «</w:t>
      </w:r>
      <w:proofErr w:type="spellStart"/>
      <w:r w:rsidRPr="00960ABC">
        <w:rPr>
          <w:sz w:val="26"/>
          <w:szCs w:val="26"/>
          <w:lang w:eastAsia="ru-RU"/>
        </w:rPr>
        <w:t>Амурстрой</w:t>
      </w:r>
      <w:proofErr w:type="spellEnd"/>
      <w:r w:rsidRPr="00960ABC">
        <w:rPr>
          <w:sz w:val="26"/>
          <w:szCs w:val="26"/>
          <w:lang w:eastAsia="ru-RU"/>
        </w:rPr>
        <w:t xml:space="preserve"> Энергия» </w:t>
      </w:r>
      <w:r w:rsidRPr="00960ABC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используется на нужды отопления и горячего водоснабжения жилых, административных и </w:t>
      </w:r>
      <w:r w:rsidRPr="00960ABC">
        <w:rPr>
          <w:rFonts w:eastAsia="Times New Roman" w:cs="Times New Roman"/>
          <w:noProof/>
          <w:color w:val="000000"/>
          <w:sz w:val="26"/>
          <w:szCs w:val="26"/>
          <w:lang w:eastAsia="ru-RU"/>
        </w:rPr>
        <w:drawing>
          <wp:inline distT="0" distB="0" distL="0" distR="0" wp14:anchorId="585C47A6" wp14:editId="6735933A">
            <wp:extent cx="4572" cy="4570"/>
            <wp:effectExtent l="0" t="0" r="0" b="0"/>
            <wp:docPr id="1763" name="Picture 17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" name="Picture 176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60ABC">
        <w:rPr>
          <w:rFonts w:eastAsia="Times New Roman" w:cs="Times New Roman"/>
          <w:color w:val="000000"/>
          <w:sz w:val="26"/>
          <w:szCs w:val="26"/>
          <w:lang w:eastAsia="ru-RU"/>
        </w:rPr>
        <w:t>производственных зданий.</w:t>
      </w:r>
    </w:p>
    <w:bookmarkEnd w:id="11"/>
    <w:p w14:paraId="5C6E5FAB" w14:textId="67DF0D2A" w:rsidR="005F4DF4" w:rsidRPr="00960ABC" w:rsidRDefault="005F4DF4" w:rsidP="00415053">
      <w:pPr>
        <w:pStyle w:val="af2"/>
        <w:spacing w:before="0" w:line="360" w:lineRule="auto"/>
        <w:rPr>
          <w:sz w:val="26"/>
          <w:szCs w:val="26"/>
          <w:lang w:eastAsia="en-US"/>
        </w:rPr>
      </w:pPr>
      <w:r w:rsidRPr="00960ABC">
        <w:rPr>
          <w:sz w:val="26"/>
          <w:szCs w:val="26"/>
          <w:lang w:eastAsia="en-US"/>
        </w:rPr>
        <w:t xml:space="preserve">Описание структуры договорных отношений между теплоснабжающими организациями </w:t>
      </w:r>
    </w:p>
    <w:p w14:paraId="1158FD1D" w14:textId="7364F590" w:rsidR="005F4DF4" w:rsidRPr="00960ABC" w:rsidRDefault="005F4DF4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Филиал </w:t>
      </w:r>
      <w:r w:rsidR="000277E6" w:rsidRPr="00960ABC">
        <w:rPr>
          <w:rFonts w:eastAsia="Calibri"/>
          <w:color w:val="000000"/>
          <w:sz w:val="26"/>
          <w:szCs w:val="26"/>
        </w:rPr>
        <w:t>ООО «АКС»</w:t>
      </w:r>
      <w:r w:rsidRPr="00960ABC">
        <w:rPr>
          <w:rFonts w:eastAsia="Calibri"/>
          <w:color w:val="000000"/>
          <w:sz w:val="26"/>
          <w:szCs w:val="26"/>
        </w:rPr>
        <w:t xml:space="preserve"> «</w:t>
      </w:r>
      <w:proofErr w:type="spellStart"/>
      <w:r w:rsidRPr="00960ABC">
        <w:rPr>
          <w:rFonts w:eastAsia="Calibri"/>
          <w:color w:val="000000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color w:val="000000"/>
          <w:sz w:val="26"/>
          <w:szCs w:val="26"/>
        </w:rPr>
        <w:t xml:space="preserve">» является крупной </w:t>
      </w:r>
      <w:proofErr w:type="spellStart"/>
      <w:r w:rsidRPr="00960ABC">
        <w:rPr>
          <w:rFonts w:eastAsia="Calibri"/>
          <w:color w:val="000000"/>
          <w:sz w:val="26"/>
          <w:szCs w:val="26"/>
        </w:rPr>
        <w:t>теплосетевой</w:t>
      </w:r>
      <w:proofErr w:type="spellEnd"/>
      <w:r w:rsidRPr="00960ABC">
        <w:rPr>
          <w:rFonts w:eastAsia="Calibri"/>
          <w:color w:val="000000"/>
          <w:sz w:val="26"/>
          <w:szCs w:val="26"/>
        </w:rPr>
        <w:t xml:space="preserve"> организацией, обслуживающей муниципальные тепловые сети. Филиал </w:t>
      </w:r>
      <w:r w:rsidR="000277E6" w:rsidRPr="00960ABC">
        <w:rPr>
          <w:rFonts w:eastAsia="Calibri"/>
          <w:color w:val="000000"/>
          <w:sz w:val="26"/>
          <w:szCs w:val="26"/>
        </w:rPr>
        <w:t>ООО «АКС»</w:t>
      </w:r>
      <w:r w:rsidRPr="00960ABC">
        <w:rPr>
          <w:rFonts w:eastAsia="Calibri"/>
          <w:color w:val="000000"/>
          <w:sz w:val="26"/>
          <w:szCs w:val="26"/>
        </w:rPr>
        <w:t xml:space="preserve"> «</w:t>
      </w:r>
      <w:proofErr w:type="spellStart"/>
      <w:r w:rsidRPr="00960ABC">
        <w:rPr>
          <w:rFonts w:eastAsia="Calibri"/>
          <w:color w:val="000000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color w:val="000000"/>
          <w:sz w:val="26"/>
          <w:szCs w:val="26"/>
        </w:rPr>
        <w:t xml:space="preserve">» заключает договоры на покупку теплоносителя с филиалом АО «ДГК» «Амурская Генерация», ООО «Тепловая компания», ООО «Амурский бройлер», ООО «Благовещенский Завод Строительных Материалов», и осуществляет перепродажу тепловой энергии конечным потребителям. </w:t>
      </w:r>
    </w:p>
    <w:p w14:paraId="1DF2FAC8" w14:textId="77777777" w:rsidR="005F4DF4" w:rsidRPr="00960ABC" w:rsidRDefault="005F4DF4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На границах балансовой принадлежности учет тепловой энергии не производится. </w:t>
      </w:r>
    </w:p>
    <w:p w14:paraId="0D8B9BCF" w14:textId="061B82B9" w:rsidR="005F4DF4" w:rsidRPr="00960ABC" w:rsidRDefault="005F4DF4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 xml:space="preserve">Объем сгенерированной СП «Благовещенская ТЭЦ» тепловой энергии, покупаемой филиалом </w:t>
      </w:r>
      <w:r w:rsidR="000277E6" w:rsidRPr="00960ABC">
        <w:rPr>
          <w:rFonts w:eastAsia="Calibri"/>
          <w:color w:val="000000"/>
          <w:sz w:val="26"/>
          <w:szCs w:val="26"/>
        </w:rPr>
        <w:t>ООО «АКС»</w:t>
      </w:r>
      <w:r w:rsidRPr="00960ABC">
        <w:rPr>
          <w:rFonts w:eastAsia="Calibri"/>
          <w:color w:val="000000"/>
          <w:sz w:val="26"/>
          <w:szCs w:val="26"/>
        </w:rPr>
        <w:t xml:space="preserve"> «</w:t>
      </w:r>
      <w:proofErr w:type="spellStart"/>
      <w:r w:rsidRPr="00960ABC">
        <w:rPr>
          <w:rFonts w:eastAsia="Calibri"/>
          <w:color w:val="000000"/>
          <w:sz w:val="26"/>
          <w:szCs w:val="26"/>
        </w:rPr>
        <w:t>Амуртеплосервис</w:t>
      </w:r>
      <w:proofErr w:type="spellEnd"/>
      <w:r w:rsidRPr="00960ABC">
        <w:rPr>
          <w:rFonts w:eastAsia="Calibri"/>
          <w:color w:val="000000"/>
          <w:sz w:val="26"/>
          <w:szCs w:val="26"/>
        </w:rPr>
        <w:t xml:space="preserve">», составляет не менее 1 500 000 Гкал в год. </w:t>
      </w:r>
    </w:p>
    <w:p w14:paraId="21D27FFE" w14:textId="389F5476" w:rsidR="00652DE1" w:rsidRPr="00960ABC" w:rsidRDefault="005F4DF4" w:rsidP="00415053">
      <w:pPr>
        <w:spacing w:before="0" w:after="0" w:line="360" w:lineRule="auto"/>
        <w:rPr>
          <w:rFonts w:eastAsia="Calibri"/>
          <w:color w:val="000000"/>
          <w:sz w:val="26"/>
          <w:szCs w:val="26"/>
        </w:rPr>
      </w:pPr>
      <w:r w:rsidRPr="00960ABC">
        <w:rPr>
          <w:rFonts w:eastAsia="Calibri"/>
          <w:color w:val="000000"/>
          <w:sz w:val="26"/>
          <w:szCs w:val="26"/>
        </w:rPr>
        <w:t>ЗАО «</w:t>
      </w:r>
      <w:proofErr w:type="spellStart"/>
      <w:r w:rsidRPr="00960ABC">
        <w:rPr>
          <w:rFonts w:eastAsia="Calibri"/>
          <w:color w:val="000000"/>
          <w:sz w:val="26"/>
          <w:szCs w:val="26"/>
        </w:rPr>
        <w:t>Амурплодсемпром</w:t>
      </w:r>
      <w:proofErr w:type="spellEnd"/>
      <w:r w:rsidRPr="00960ABC">
        <w:rPr>
          <w:rFonts w:eastAsia="Calibri"/>
          <w:color w:val="000000"/>
          <w:sz w:val="26"/>
          <w:szCs w:val="26"/>
        </w:rPr>
        <w:t>»</w:t>
      </w:r>
      <w:r w:rsidR="00E257E2" w:rsidRPr="00960ABC">
        <w:rPr>
          <w:rFonts w:eastAsia="Calibri"/>
          <w:color w:val="000000"/>
          <w:sz w:val="26"/>
          <w:szCs w:val="26"/>
        </w:rPr>
        <w:t>, ООО «</w:t>
      </w:r>
      <w:proofErr w:type="spellStart"/>
      <w:r w:rsidR="00E257E2" w:rsidRPr="00960ABC">
        <w:rPr>
          <w:rFonts w:eastAsia="Calibri"/>
          <w:color w:val="000000"/>
          <w:sz w:val="26"/>
          <w:szCs w:val="26"/>
        </w:rPr>
        <w:t>Амурстрой</w:t>
      </w:r>
      <w:proofErr w:type="spellEnd"/>
      <w:r w:rsidR="00E257E2" w:rsidRPr="00960ABC">
        <w:rPr>
          <w:rFonts w:eastAsia="Calibri"/>
          <w:color w:val="000000"/>
          <w:sz w:val="26"/>
          <w:szCs w:val="26"/>
        </w:rPr>
        <w:t xml:space="preserve"> Энергия», ООО «Транзит»</w:t>
      </w:r>
      <w:r w:rsidRPr="00960ABC">
        <w:rPr>
          <w:rFonts w:eastAsia="Calibri"/>
          <w:color w:val="000000"/>
          <w:sz w:val="26"/>
          <w:szCs w:val="26"/>
        </w:rPr>
        <w:t xml:space="preserve"> заключает договоры на покупку теплоносителя с филиалом АО «ДГК» «Амурская Генерация»</w:t>
      </w:r>
      <w:r w:rsidRPr="00960ABC">
        <w:rPr>
          <w:sz w:val="26"/>
          <w:szCs w:val="26"/>
        </w:rPr>
        <w:t xml:space="preserve"> </w:t>
      </w:r>
      <w:r w:rsidRPr="00960ABC">
        <w:rPr>
          <w:rFonts w:eastAsia="Calibri"/>
          <w:color w:val="000000"/>
          <w:sz w:val="26"/>
          <w:szCs w:val="26"/>
        </w:rPr>
        <w:t>и осуществляет перепродажу тепловой энергии конечным потребителям.</w:t>
      </w:r>
    </w:p>
    <w:p w14:paraId="3E8602CC" w14:textId="354F8ECF" w:rsidR="00D61DEA" w:rsidRPr="00960ABC" w:rsidRDefault="00B0599A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  <w:lang w:eastAsia="ru-RU"/>
        </w:rPr>
        <w:t>Реестр систем теплоснабжения</w:t>
      </w:r>
      <w:r w:rsidR="007174FE" w:rsidRPr="00960ABC">
        <w:rPr>
          <w:sz w:val="26"/>
          <w:szCs w:val="26"/>
          <w:lang w:eastAsia="ru-RU"/>
        </w:rPr>
        <w:t xml:space="preserve"> на территории </w:t>
      </w:r>
      <w:r w:rsidR="0025632F" w:rsidRPr="00960ABC">
        <w:rPr>
          <w:sz w:val="26"/>
          <w:szCs w:val="26"/>
          <w:lang w:eastAsia="ru-RU"/>
        </w:rPr>
        <w:t>г. Благовещенск</w:t>
      </w:r>
      <w:r w:rsidR="007174FE" w:rsidRPr="00960ABC">
        <w:rPr>
          <w:sz w:val="26"/>
          <w:szCs w:val="26"/>
          <w:lang w:eastAsia="ru-RU"/>
        </w:rPr>
        <w:t xml:space="preserve"> представлен в таблице</w:t>
      </w:r>
      <w:r w:rsidR="00537B2C" w:rsidRPr="00960ABC">
        <w:rPr>
          <w:sz w:val="26"/>
          <w:szCs w:val="26"/>
          <w:lang w:eastAsia="ru-RU"/>
        </w:rPr>
        <w:t> </w:t>
      </w:r>
      <w:r w:rsidR="00415053" w:rsidRPr="00960ABC">
        <w:rPr>
          <w:sz w:val="26"/>
          <w:szCs w:val="26"/>
          <w:lang w:eastAsia="ru-RU"/>
        </w:rPr>
        <w:t>2</w:t>
      </w:r>
      <w:r w:rsidR="00D61DEA" w:rsidRPr="00960ABC">
        <w:rPr>
          <w:sz w:val="26"/>
          <w:szCs w:val="26"/>
        </w:rPr>
        <w:t xml:space="preserve">. </w:t>
      </w:r>
    </w:p>
    <w:p w14:paraId="421E8D28" w14:textId="77777777" w:rsidR="00B203E2" w:rsidRPr="00960ABC" w:rsidRDefault="00B203E2" w:rsidP="007174FE"/>
    <w:p w14:paraId="2A6FD065" w14:textId="3F897DE5" w:rsidR="008041C8" w:rsidRPr="00960ABC" w:rsidRDefault="008041C8" w:rsidP="007174FE"/>
    <w:p w14:paraId="55C1BC10" w14:textId="77777777" w:rsidR="008041C8" w:rsidRPr="00960ABC" w:rsidRDefault="008041C8" w:rsidP="007174FE">
      <w:pPr>
        <w:sectPr w:rsidR="008041C8" w:rsidRPr="00960ABC" w:rsidSect="00562D2F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14:paraId="63027453" w14:textId="6F91B342" w:rsidR="00AF60D1" w:rsidRPr="00960ABC" w:rsidRDefault="00AF60D1" w:rsidP="00415053">
      <w:pPr>
        <w:pStyle w:val="-0"/>
        <w:pageBreakBefore/>
        <w:numPr>
          <w:ilvl w:val="0"/>
          <w:numId w:val="25"/>
        </w:numPr>
        <w:ind w:left="0" w:firstLine="0"/>
        <w:jc w:val="both"/>
      </w:pPr>
      <w:r w:rsidRPr="00960ABC">
        <w:t xml:space="preserve">Реестр </w:t>
      </w:r>
      <w:r w:rsidR="00B0599A" w:rsidRPr="00960ABC">
        <w:t>систем теплоснабжения на территории г. Благовещенск</w:t>
      </w:r>
      <w:r w:rsidRPr="00960ABC">
        <w:t xml:space="preserve"> </w:t>
      </w:r>
    </w:p>
    <w:tbl>
      <w:tblPr>
        <w:tblW w:w="1461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4841"/>
        <w:gridCol w:w="2525"/>
        <w:gridCol w:w="2673"/>
        <w:gridCol w:w="30"/>
      </w:tblGrid>
      <w:tr w:rsidR="00E257E2" w:rsidRPr="00960ABC" w14:paraId="162BF20A" w14:textId="77777777" w:rsidTr="008E4F26">
        <w:trPr>
          <w:trHeight w:val="220"/>
          <w:jc w:val="center"/>
        </w:trPr>
        <w:tc>
          <w:tcPr>
            <w:tcW w:w="4541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4947043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Источник теплоснабжения в зоне деятельности</w:t>
            </w:r>
          </w:p>
          <w:p w14:paraId="3DA39C92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</w:t>
            </w:r>
          </w:p>
        </w:tc>
        <w:tc>
          <w:tcPr>
            <w:tcW w:w="4841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8BA6BE6" w14:textId="77777777" w:rsidR="00E257E2" w:rsidRPr="00960ABC" w:rsidRDefault="00E257E2" w:rsidP="00E257E2">
            <w:pPr>
              <w:spacing w:before="0" w:after="0" w:line="220" w:lineRule="exact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Теплоснабжающие и/или теплосетевые</w:t>
            </w:r>
          </w:p>
          <w:p w14:paraId="32CA2EBF" w14:textId="77777777" w:rsidR="00E257E2" w:rsidRPr="00960ABC" w:rsidRDefault="00E257E2" w:rsidP="00E257E2">
            <w:pPr>
              <w:spacing w:before="0" w:after="0" w:line="208" w:lineRule="exact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организации, осуществляющие деятельность в</w:t>
            </w:r>
          </w:p>
          <w:p w14:paraId="11702736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зоне действия ЕТО в базовый период</w:t>
            </w:r>
          </w:p>
        </w:tc>
        <w:tc>
          <w:tcPr>
            <w:tcW w:w="519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D0395" w14:textId="77777777" w:rsidR="00E257E2" w:rsidRPr="00960ABC" w:rsidRDefault="00E257E2" w:rsidP="00E257E2">
            <w:pPr>
              <w:spacing w:before="0" w:after="0" w:line="220" w:lineRule="exact"/>
              <w:ind w:left="1100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Ведомственная принадлежность</w:t>
            </w:r>
          </w:p>
        </w:tc>
        <w:tc>
          <w:tcPr>
            <w:tcW w:w="30" w:type="dxa"/>
            <w:vAlign w:val="bottom"/>
          </w:tcPr>
          <w:p w14:paraId="209F311D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0A9C3110" w14:textId="77777777" w:rsidTr="008E4F26">
        <w:trPr>
          <w:trHeight w:val="93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EF12E91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944EB5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 w:val="restart"/>
            <w:tcBorders>
              <w:right w:val="single" w:sz="8" w:space="0" w:color="auto"/>
            </w:tcBorders>
            <w:vAlign w:val="center"/>
          </w:tcPr>
          <w:p w14:paraId="559C7462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Источник</w:t>
            </w:r>
          </w:p>
        </w:tc>
        <w:tc>
          <w:tcPr>
            <w:tcW w:w="2673" w:type="dxa"/>
            <w:vMerge w:val="restart"/>
            <w:tcBorders>
              <w:right w:val="single" w:sz="8" w:space="0" w:color="auto"/>
            </w:tcBorders>
            <w:vAlign w:val="center"/>
          </w:tcPr>
          <w:p w14:paraId="6E29AC8A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Тепловые сети</w:t>
            </w:r>
          </w:p>
        </w:tc>
        <w:tc>
          <w:tcPr>
            <w:tcW w:w="30" w:type="dxa"/>
            <w:vAlign w:val="bottom"/>
          </w:tcPr>
          <w:p w14:paraId="4FCD1B46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2DAFEB3A" w14:textId="77777777" w:rsidTr="008E4F26">
        <w:trPr>
          <w:trHeight w:val="115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512E41E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C61A4E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2AEC0026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center"/>
          </w:tcPr>
          <w:p w14:paraId="3ACE752A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1D71B16A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2A4663B8" w14:textId="77777777" w:rsidTr="008E4F26">
        <w:trPr>
          <w:trHeight w:val="120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50DFE0FE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7C750B5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bottom"/>
          </w:tcPr>
          <w:p w14:paraId="747000D3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bottom"/>
          </w:tcPr>
          <w:p w14:paraId="07DC8D07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331AE816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57F1C6F4" w14:textId="77777777" w:rsidTr="008E4F26">
        <w:trPr>
          <w:trHeight w:val="111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96C4782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0032DF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C7D62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319DB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4713A6C6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3FBC6D8F" w14:textId="77777777" w:rsidTr="008E4F26">
        <w:trPr>
          <w:trHeight w:val="215"/>
          <w:jc w:val="center"/>
        </w:trPr>
        <w:tc>
          <w:tcPr>
            <w:tcW w:w="4541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6A745A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1BFE8840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BDB3EE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 w:rsidRPr="00960ABC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 филиала ООО «АКС»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1EAC592D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Котельные ООО «Тепловая компания»/</w:t>
            </w:r>
          </w:p>
          <w:p w14:paraId="54E5D12A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ПАО «Ростелеком»/</w:t>
            </w:r>
          </w:p>
          <w:p w14:paraId="0F960C7B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ЗДТВ филиала ЦДТВ ОАО «РЖД»/</w:t>
            </w:r>
          </w:p>
          <w:p w14:paraId="0A698475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0D0B31B5" w14:textId="11FA37BE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судостроительного завода</w:t>
            </w:r>
          </w:p>
          <w:p w14:paraId="017E9EE3" w14:textId="59DA805F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«СЗОР»/Котельная Птицефабрики</w:t>
            </w:r>
          </w:p>
          <w:p w14:paraId="71A20B6E" w14:textId="7227E0CE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бройлер»/Котельная завода строительных материалов ООО «БЗСМ»/</w:t>
            </w:r>
          </w:p>
          <w:p w14:paraId="709D782A" w14:textId="190D2EE2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ООО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Амуртяжмаш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 Амурский металлист»</w:t>
            </w:r>
            <w:r w:rsidRPr="00960ABC">
              <w:t xml:space="preserve"> 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«Машиностроитель»/</w:t>
            </w:r>
          </w:p>
          <w:p w14:paraId="6417DCB7" w14:textId="3B22919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«Амурская авиабаза»</w:t>
            </w:r>
            <w:r w:rsidRPr="00960ABC">
              <w:t xml:space="preserve"> 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525" w:type="dxa"/>
            <w:vMerge w:val="restart"/>
            <w:tcBorders>
              <w:right w:val="single" w:sz="8" w:space="0" w:color="auto"/>
            </w:tcBorders>
            <w:vAlign w:val="center"/>
          </w:tcPr>
          <w:p w14:paraId="027B4342" w14:textId="6CEBE260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 w:rsidRPr="00960ABC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«АКС»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4DCFE83C" w14:textId="38382CDE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«Тепловая компания»/</w:t>
            </w:r>
          </w:p>
          <w:p w14:paraId="3C0D148D" w14:textId="5E1E0069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ПАО «Ростелеком»/</w:t>
            </w:r>
          </w:p>
          <w:p w14:paraId="5CDA2C07" w14:textId="4190B011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ЗДТВ филиал ЦДТВ ОАО «РЖД»/</w:t>
            </w:r>
          </w:p>
          <w:p w14:paraId="38D7FB55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1C2D636A" w14:textId="2E7BAE41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</w:t>
            </w:r>
            <w:r w:rsidR="00B4095A"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144B8B0A" w14:textId="51C79D52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</w:t>
            </w:r>
            <w:r w:rsidR="00B4095A"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ООО «БЗСМ»/</w:t>
            </w:r>
          </w:p>
          <w:p w14:paraId="3121B495" w14:textId="62F81572" w:rsidR="00E257E2" w:rsidRPr="00960ABC" w:rsidRDefault="00B4095A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</w:t>
            </w:r>
            <w:r w:rsidR="00E257E2"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  <w:p w14:paraId="75198993" w14:textId="39954D65" w:rsidR="00E257E2" w:rsidRPr="00960ABC" w:rsidRDefault="00B4095A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2673" w:type="dxa"/>
            <w:vMerge w:val="restart"/>
            <w:tcBorders>
              <w:right w:val="single" w:sz="8" w:space="0" w:color="auto"/>
            </w:tcBorders>
            <w:vAlign w:val="center"/>
          </w:tcPr>
          <w:p w14:paraId="4173F10A" w14:textId="56363278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«ДГК»/</w:t>
            </w:r>
            <w:r w:rsidRPr="00960ABC">
              <w:t xml:space="preserve"> 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ЗАО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»/ ООО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Энергия»/ ООО «Транзит»/ ООО «АКС»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»/</w:t>
            </w:r>
          </w:p>
          <w:p w14:paraId="17F2D744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«Тепловая компания»/</w:t>
            </w:r>
          </w:p>
          <w:p w14:paraId="5A38FBE1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ПАО «Ростелеком»/</w:t>
            </w:r>
          </w:p>
          <w:p w14:paraId="5723DF12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ЗДТВ филиал ЦДТВ ОАО «РЖД»/</w:t>
            </w:r>
          </w:p>
          <w:p w14:paraId="1631AACE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«Дальневосточная распределительная сетевая компания»/</w:t>
            </w:r>
          </w:p>
          <w:p w14:paraId="0A725E95" w14:textId="59D8C31C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«СЗОР»/</w:t>
            </w:r>
          </w:p>
          <w:p w14:paraId="60A32104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«Амурский бройлер»/ ООО «БЗСМ»/</w:t>
            </w:r>
          </w:p>
          <w:p w14:paraId="6D367AB4" w14:textId="77777777" w:rsidR="00B4095A" w:rsidRPr="00960ABC" w:rsidRDefault="00B4095A" w:rsidP="00B4095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ООО «Машиностроитель»/</w:t>
            </w:r>
          </w:p>
          <w:p w14:paraId="0EE3C20F" w14:textId="5E0E4CF1" w:rsidR="00E257E2" w:rsidRPr="00960ABC" w:rsidRDefault="00B4095A" w:rsidP="00B4095A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30" w:type="dxa"/>
            <w:vAlign w:val="bottom"/>
          </w:tcPr>
          <w:p w14:paraId="529881E7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2EB9220F" w14:textId="77777777" w:rsidTr="008E4F26">
        <w:trPr>
          <w:trHeight w:val="115"/>
          <w:jc w:val="center"/>
        </w:trPr>
        <w:tc>
          <w:tcPr>
            <w:tcW w:w="45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AC3DD58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0F3D02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6EA42681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right w:val="single" w:sz="8" w:space="0" w:color="auto"/>
            </w:tcBorders>
            <w:vAlign w:val="center"/>
          </w:tcPr>
          <w:p w14:paraId="2A660638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270966CA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7835AB89" w14:textId="77777777" w:rsidTr="008E4F26">
        <w:trPr>
          <w:trHeight w:val="118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5C68A7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2781EB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71AFF780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6B6CF42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" w:type="dxa"/>
            <w:vAlign w:val="bottom"/>
          </w:tcPr>
          <w:p w14:paraId="2E39BDDE" w14:textId="77777777" w:rsidR="00E257E2" w:rsidRPr="00960ABC" w:rsidRDefault="00E257E2" w:rsidP="00E257E2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"/>
                <w:szCs w:val="1"/>
                <w:lang w:eastAsia="ru-RU"/>
              </w:rPr>
            </w:pPr>
          </w:p>
        </w:tc>
      </w:tr>
      <w:tr w:rsidR="00E257E2" w:rsidRPr="00960ABC" w14:paraId="7CF86C52" w14:textId="77777777" w:rsidTr="008E4F26">
        <w:trPr>
          <w:trHeight w:val="118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E02A852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07002DE1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CCD48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2525" w:type="dxa"/>
            <w:vMerge/>
            <w:tcBorders>
              <w:right w:val="single" w:sz="8" w:space="0" w:color="auto"/>
            </w:tcBorders>
            <w:vAlign w:val="center"/>
          </w:tcPr>
          <w:p w14:paraId="138C1402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FE843D3" w14:textId="77777777" w:rsidR="00E257E2" w:rsidRPr="00960ABC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 / филиал ООО «АКС»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" w:type="dxa"/>
            <w:vAlign w:val="bottom"/>
          </w:tcPr>
          <w:p w14:paraId="0C7EF136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960ABC" w14:paraId="4F79A8E9" w14:textId="77777777" w:rsidTr="008E4F26">
        <w:trPr>
          <w:trHeight w:val="230"/>
          <w:jc w:val="center"/>
        </w:trPr>
        <w:tc>
          <w:tcPr>
            <w:tcW w:w="45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7F79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1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4E071E32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АО «ДГК» - Благовещенской ТЭЦ</w:t>
            </w:r>
          </w:p>
        </w:tc>
        <w:tc>
          <w:tcPr>
            <w:tcW w:w="484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1E4AD2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</w:t>
            </w:r>
          </w:p>
        </w:tc>
        <w:tc>
          <w:tcPr>
            <w:tcW w:w="252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F2907EB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421B3F7" w14:textId="77777777" w:rsidR="00E257E2" w:rsidRPr="00960ABC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АО «ДГК» / филиал ООО «АКС» «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0" w:type="dxa"/>
            <w:vMerge w:val="restart"/>
            <w:vAlign w:val="bottom"/>
          </w:tcPr>
          <w:p w14:paraId="5C01E34B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960ABC" w14:paraId="6AAD71AE" w14:textId="77777777" w:rsidTr="008E4F26">
        <w:trPr>
          <w:trHeight w:val="150"/>
          <w:jc w:val="center"/>
        </w:trPr>
        <w:tc>
          <w:tcPr>
            <w:tcW w:w="45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C55E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ЕТО № </w:t>
            </w:r>
            <w:r w:rsidRPr="00960ABC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210D6F02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базе источника ФГКУ Пограничное управление ФСБ РФ по 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685A9F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25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6956C3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3237E1" w14:textId="77777777" w:rsidR="00E257E2" w:rsidRPr="00960ABC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ФГКУ Пограничное управление ФСБ РФ по 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Амурскойобласти</w:t>
            </w:r>
            <w:proofErr w:type="spellEnd"/>
          </w:p>
        </w:tc>
        <w:tc>
          <w:tcPr>
            <w:tcW w:w="30" w:type="dxa"/>
            <w:vMerge/>
            <w:vAlign w:val="bottom"/>
          </w:tcPr>
          <w:p w14:paraId="2A967FB1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E257E2" w:rsidRPr="00960ABC" w14:paraId="32C7772C" w14:textId="77777777" w:rsidTr="008E4F26">
        <w:trPr>
          <w:trHeight w:val="118"/>
          <w:jc w:val="center"/>
        </w:trPr>
        <w:tc>
          <w:tcPr>
            <w:tcW w:w="45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EF0BE3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Зона деятельности </w:t>
            </w:r>
            <w:r w:rsidRPr="00960ABC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ЕТО № 3</w:t>
            </w: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образованная на</w:t>
            </w:r>
          </w:p>
          <w:p w14:paraId="5FA7B79D" w14:textId="77777777" w:rsidR="00E257E2" w:rsidRPr="00960ABC" w:rsidRDefault="00E257E2" w:rsidP="00E257E2">
            <w:pPr>
              <w:spacing w:before="0" w:after="0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базе источника ФГБУ ЦЖКУ МО РФ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3BEC0F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252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1E821" w14:textId="77777777" w:rsidR="00E257E2" w:rsidRPr="00960ABC" w:rsidRDefault="00E257E2" w:rsidP="00E257E2">
            <w:pPr>
              <w:spacing w:before="0" w:after="0" w:line="214" w:lineRule="exact"/>
              <w:ind w:left="10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2332C5" w14:textId="77777777" w:rsidR="00E257E2" w:rsidRPr="00960ABC" w:rsidRDefault="00E257E2" w:rsidP="00E257E2">
            <w:pPr>
              <w:spacing w:before="0" w:after="0" w:line="214" w:lineRule="exact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ФГБУ ЦЖКУ МО РФ</w:t>
            </w:r>
          </w:p>
        </w:tc>
        <w:tc>
          <w:tcPr>
            <w:tcW w:w="30" w:type="dxa"/>
            <w:vAlign w:val="bottom"/>
          </w:tcPr>
          <w:p w14:paraId="2A5FA847" w14:textId="77777777" w:rsidR="00E257E2" w:rsidRPr="00960ABC" w:rsidRDefault="00E257E2" w:rsidP="00E257E2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81E6247" w14:textId="6B5EF721" w:rsidR="00AF60D1" w:rsidRPr="00960ABC" w:rsidRDefault="00AF60D1" w:rsidP="008041C8"/>
    <w:p w14:paraId="21101DDE" w14:textId="77777777" w:rsidR="00AF60D1" w:rsidRPr="00960ABC" w:rsidRDefault="00AF60D1" w:rsidP="008041C8"/>
    <w:p w14:paraId="7A77CC9F" w14:textId="77777777" w:rsidR="008041C8" w:rsidRPr="00960ABC" w:rsidRDefault="008041C8" w:rsidP="008041C8">
      <w:pPr>
        <w:sectPr w:rsidR="008041C8" w:rsidRPr="00960ABC" w:rsidSect="008041C8">
          <w:pgSz w:w="16838" w:h="11906" w:orient="landscape" w:code="9"/>
          <w:pgMar w:top="1701" w:right="1134" w:bottom="851" w:left="1134" w:header="708" w:footer="708" w:gutter="0"/>
          <w:cols w:space="708"/>
          <w:docGrid w:linePitch="360"/>
        </w:sectPr>
      </w:pPr>
    </w:p>
    <w:p w14:paraId="3626104C" w14:textId="77777777" w:rsidR="00E302F3" w:rsidRPr="00960ABC" w:rsidRDefault="00720F5A" w:rsidP="00830D4C">
      <w:pPr>
        <w:pStyle w:val="20"/>
        <w:rPr>
          <w:sz w:val="26"/>
        </w:rPr>
      </w:pPr>
      <w:bookmarkStart w:id="12" w:name="_Toc85210250"/>
      <w:r w:rsidRPr="00960ABC">
        <w:rPr>
          <w:sz w:val="26"/>
        </w:rPr>
        <w:t>О</w:t>
      </w:r>
      <w:r w:rsidR="004D0E79" w:rsidRPr="00960ABC">
        <w:rPr>
          <w:sz w:val="26"/>
        </w:rPr>
        <w:t>снования, в том числе критерии, в соответствии с которыми теплоснабжающая организация определена единой теплоснабжающей организацией</w:t>
      </w:r>
      <w:bookmarkEnd w:id="12"/>
    </w:p>
    <w:p w14:paraId="3A566021" w14:textId="77777777" w:rsidR="00E93699" w:rsidRPr="00960ABC" w:rsidRDefault="00E93699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>Постановление № 2013 от 30 июня 2020 г. города Благовещенска В.С. Калита «О присвоении статуса единой теплоснабжающей организации на территории муниципального образования город Благовещенск» и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определили одну зону деятельности  ЕТО в системах теплоснабжения на территории  муниципального образования город Благовещенск АО «ДГК».</w:t>
      </w:r>
    </w:p>
    <w:p w14:paraId="6D4BF252" w14:textId="6B5B3CA4" w:rsidR="00DA2057" w:rsidRPr="00960ABC" w:rsidRDefault="00DA2057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соответствии с «Правилами организации теплоснабжения в Российской Федерации», утвержденными постановлением Правительства РФ от 08.08.2012 N 808 (далее Правила): </w:t>
      </w:r>
    </w:p>
    <w:p w14:paraId="159C3545" w14:textId="77777777" w:rsidR="00DA2057" w:rsidRPr="00960ABC" w:rsidRDefault="00DA2057" w:rsidP="00415053">
      <w:pPr>
        <w:pStyle w:val="af"/>
        <w:numPr>
          <w:ilvl w:val="0"/>
          <w:numId w:val="2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Статус единой теплоснабжающей организации присваивается теплоснабжающей и (или) теплосетевой организации решением федерального органа исполнительной власти (в отношении городов с населением 500 тысяч человек и более) или органа местного самоуправления (далее - уполномоченные органы) при утверждении схемы теплоснабжения поселения, городского округа. </w:t>
      </w:r>
    </w:p>
    <w:p w14:paraId="24B446C0" w14:textId="77777777" w:rsidR="00DA2057" w:rsidRPr="00960ABC" w:rsidRDefault="00DA2057" w:rsidP="00415053">
      <w:pPr>
        <w:pStyle w:val="af"/>
        <w:numPr>
          <w:ilvl w:val="0"/>
          <w:numId w:val="2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 </w:t>
      </w:r>
    </w:p>
    <w:p w14:paraId="330AED72" w14:textId="77777777" w:rsidR="00DA2057" w:rsidRPr="00960ABC" w:rsidRDefault="00DA2057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случае если на территории поселения, городского округа существуют несколько систем теплоснабжения, уполномоченные органы вправе: </w:t>
      </w:r>
    </w:p>
    <w:p w14:paraId="45440302" w14:textId="77777777" w:rsidR="00DA2057" w:rsidRPr="00960ABC" w:rsidRDefault="00DA2057" w:rsidP="00415053">
      <w:pPr>
        <w:pStyle w:val="af"/>
        <w:numPr>
          <w:ilvl w:val="0"/>
          <w:numId w:val="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определить единую теплоснабжающую организацию (организации) в каждой из систем теплоснабжения, расположенных в границах поселения, городского округа; </w:t>
      </w:r>
    </w:p>
    <w:p w14:paraId="5D344056" w14:textId="77777777" w:rsidR="00DA2057" w:rsidRPr="00960ABC" w:rsidRDefault="00DA2057" w:rsidP="00415053">
      <w:pPr>
        <w:pStyle w:val="af"/>
        <w:numPr>
          <w:ilvl w:val="0"/>
          <w:numId w:val="3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определить на несколько систем теплоснабжения единую теплоснабжающую организацию. </w:t>
      </w:r>
    </w:p>
    <w:p w14:paraId="38951090" w14:textId="77777777" w:rsidR="00DA2057" w:rsidRPr="00960ABC" w:rsidRDefault="00DA2057" w:rsidP="00415053">
      <w:pPr>
        <w:pStyle w:val="af"/>
        <w:numPr>
          <w:ilvl w:val="0"/>
          <w:numId w:val="2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теплоснабжения, а также с даты опубликования (размещения) сообщения, указанного в пункте 17 Правил, за- 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об ее принятии. 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 телекоммуникационной сети "Интернет" (далее - официальный сайт). </w:t>
      </w:r>
    </w:p>
    <w:p w14:paraId="49A93EAD" w14:textId="4E1E2D0C" w:rsidR="00DA2057" w:rsidRPr="00960ABC" w:rsidRDefault="00DA2057" w:rsidP="00415053">
      <w:pPr>
        <w:pStyle w:val="af"/>
        <w:numPr>
          <w:ilvl w:val="0"/>
          <w:numId w:val="2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7 - 10 Правил. </w:t>
      </w:r>
    </w:p>
    <w:p w14:paraId="7CD64EEE" w14:textId="77777777" w:rsidR="00DA2057" w:rsidRPr="00960ABC" w:rsidRDefault="00DA2057" w:rsidP="00415053">
      <w:pPr>
        <w:pStyle w:val="af"/>
        <w:numPr>
          <w:ilvl w:val="0"/>
          <w:numId w:val="2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Критериями определения единой теплоснабжающей организации являются: </w:t>
      </w:r>
    </w:p>
    <w:p w14:paraId="449F09BB" w14:textId="77777777" w:rsidR="00DA2057" w:rsidRPr="00960ABC" w:rsidRDefault="00DA2057" w:rsidP="00415053">
      <w:pPr>
        <w:pStyle w:val="af"/>
        <w:numPr>
          <w:ilvl w:val="0"/>
          <w:numId w:val="7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24451BC9" w14:textId="77777777" w:rsidR="00DA2057" w:rsidRPr="00960ABC" w:rsidRDefault="00DA2057" w:rsidP="00415053">
      <w:pPr>
        <w:pStyle w:val="af"/>
        <w:numPr>
          <w:ilvl w:val="0"/>
          <w:numId w:val="7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размер собственного капитала; </w:t>
      </w:r>
    </w:p>
    <w:p w14:paraId="0A47A120" w14:textId="77777777" w:rsidR="00DA2057" w:rsidRPr="00960ABC" w:rsidRDefault="00DA2057" w:rsidP="00415053">
      <w:pPr>
        <w:pStyle w:val="af"/>
        <w:numPr>
          <w:ilvl w:val="0"/>
          <w:numId w:val="7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способность в лучшей мере обеспечить надежность теплоснабжения в соответствующей системе теплоснабжения. </w:t>
      </w:r>
    </w:p>
    <w:p w14:paraId="78FCF774" w14:textId="77777777" w:rsidR="00DA2057" w:rsidRPr="00960ABC" w:rsidRDefault="00DA2057" w:rsidP="00415053">
      <w:p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 </w:t>
      </w:r>
    </w:p>
    <w:p w14:paraId="1BAE0B23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 </w:t>
      </w:r>
    </w:p>
    <w:p w14:paraId="7EEE0A10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закон- 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 </w:t>
      </w:r>
    </w:p>
    <w:p w14:paraId="0D050B8A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об ее принятии. </w:t>
      </w:r>
    </w:p>
    <w:p w14:paraId="15986D33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 </w:t>
      </w:r>
    </w:p>
    <w:p w14:paraId="13A1FC9F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 </w:t>
      </w:r>
    </w:p>
    <w:p w14:paraId="486510FD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Единая теплоснабжающая организация при осуществлении своей деятельности обязана: </w:t>
      </w:r>
    </w:p>
    <w:p w14:paraId="6849A0B6" w14:textId="77777777" w:rsidR="00DA2057" w:rsidRPr="00960ABC" w:rsidRDefault="00DA2057" w:rsidP="00415053">
      <w:pPr>
        <w:pStyle w:val="af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6BA7480C" w14:textId="77777777" w:rsidR="00DA2057" w:rsidRPr="00960ABC" w:rsidRDefault="00DA2057" w:rsidP="00415053">
      <w:pPr>
        <w:pStyle w:val="af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0B83DDB6" w14:textId="77777777" w:rsidR="00DA2057" w:rsidRPr="00960ABC" w:rsidRDefault="00DA2057" w:rsidP="00415053">
      <w:pPr>
        <w:pStyle w:val="af"/>
        <w:numPr>
          <w:ilvl w:val="0"/>
          <w:numId w:val="4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 </w:t>
      </w:r>
    </w:p>
    <w:p w14:paraId="5CDD5194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Организация может утратить статус единой теплоснабжающей организации в следующих случаях: </w:t>
      </w:r>
    </w:p>
    <w:p w14:paraId="318F7907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систематическое (3 и более раза в течение 12 месяцев) неисполнение или ненадлежащее исполнение обязательств, предусмотренных условиями договоров, указанных в пункте 12 Правил.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 </w:t>
      </w:r>
    </w:p>
    <w:p w14:paraId="6822C859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принятие в установленном порядке решения о реорганизации (за исключением реорганизации в форме присоединения, когда к организации, имеющей статус единой теплоснабжающей организации, присоединяются другие реорганизованные организации, а также реорганизации в форме преобразования) или ликвидации организации, имеющей статус единой теплоснабжающей организации; </w:t>
      </w:r>
    </w:p>
    <w:p w14:paraId="196CF120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принятие арбитражным судом решения о признании организации, имеющей статус единой теплоснабжающей организации, банкротом; </w:t>
      </w:r>
    </w:p>
    <w:p w14:paraId="036B1698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прекращение права собственности или владения имуществом, указанным в абзаце втором пункта 7 Правил, по основаниям, предусмотренным законодательством Российской Федерации; </w:t>
      </w:r>
    </w:p>
    <w:p w14:paraId="3E4E8103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несоответствие организации, имеющей статус единой теплоснабжающей организации, критериям, связанным с размером собственного капитала, а также способностью в лучшей мере обеспечить надежность теплоснабжения в соответствующей системе теплоснабжения; </w:t>
      </w:r>
    </w:p>
    <w:p w14:paraId="64B827FB" w14:textId="77777777" w:rsidR="00DA2057" w:rsidRPr="00960ABC" w:rsidRDefault="00DA2057" w:rsidP="00415053">
      <w:pPr>
        <w:pStyle w:val="af"/>
        <w:numPr>
          <w:ilvl w:val="0"/>
          <w:numId w:val="5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подача организацией заявления о прекращении осуществления функций единой теплоснабжающей организации. </w:t>
      </w:r>
    </w:p>
    <w:p w14:paraId="07E2A480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Лица, права и законные интересы которых нарушены по основаниям, предусмотренным абзацем вторым пункта 13 Правил, незамедлительно информируют об этом уполномоченные органы для принятия ими решения об утрате организацией статуса единой теплоснабжающей организации. К указанной информации должны быть приложены вступившие в законную силу решения федерального антимонопольного органа, и (или) его территориальных органов, и (или) судов. </w:t>
      </w:r>
    </w:p>
    <w:p w14:paraId="1CCD6D96" w14:textId="77777777" w:rsidR="00DA2057" w:rsidRPr="00960ABC" w:rsidRDefault="00DA2057" w:rsidP="00415053">
      <w:pPr>
        <w:spacing w:before="0" w:after="0" w:line="360" w:lineRule="auto"/>
        <w:ind w:left="721" w:right="45"/>
        <w:rPr>
          <w:sz w:val="26"/>
          <w:szCs w:val="26"/>
        </w:rPr>
      </w:pPr>
      <w:r w:rsidRPr="00960ABC">
        <w:rPr>
          <w:sz w:val="26"/>
          <w:szCs w:val="26"/>
        </w:rPr>
        <w:t xml:space="preserve">Уполномоченное должностное лицо организации, имеющей статус единой теплоснабжающей организации, обязано уведомить уполномоченный орган о возникновении указанных в абзацах третьем - пятом пункта 13 Правил фактов, являющихся основанием для утраты организацией статуса единой теплоснабжающей организации, в течение 3 рабочих дней со дня принятия уполномоченным органом решения о реорганизации, ликвидации, признания организации банкротом, прекращения права собственности или владения имуществом организации. </w:t>
      </w:r>
    </w:p>
    <w:p w14:paraId="0FF1D7FB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Организация, имеющая статус единой теплоснабжающей организации, вправе подать в уполномоченный орган заявление о прекращении осуществления функций единой теплоснабжающей организации, за исключением случаев, если статус единой теплоснабжающей организации присвоен в соответствии с пунктом 11 Правил. Заявление о прекращении функций единой теплоснабжающей организации может быть подано до 1 августа текущего года. </w:t>
      </w:r>
    </w:p>
    <w:p w14:paraId="4BF76C69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Уполномоченный орган обязан принять решение об утрате организацией статуса единой теплоснабжающей организации в течение 5 рабочих дней со дня получения от лиц, права и законные интересы которых нарушены по основаниям, предусмотренным абзацем вторым пункта 13 Правил, вступивших в законную силу решений федерального антимонопольного органа, и (или) его территориальных органов, и (или) судов, а также получения уведомления (заявления) от организации, имеющей статус единой теплоснабжающей организации, в случаях, предусмотренных абзацами третьим седьмым пункта 13 Правил. </w:t>
      </w:r>
    </w:p>
    <w:p w14:paraId="6E06C2C5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>Уполномоченный орган обязан в течение 3 рабочих дней со дня принятия решения об утрате организацией статуса единой теплоснабжающей организации разместить на официальном сайте сообщение об этом, а также предложить теплоснабжающим и (или) теплосетевым организациям подать заявку о присвоении им статуса един</w:t>
      </w:r>
      <w:r w:rsidR="002620E0" w:rsidRPr="00960ABC">
        <w:rPr>
          <w:sz w:val="26"/>
          <w:szCs w:val="26"/>
        </w:rPr>
        <w:t xml:space="preserve">ой теплоснабжающей организации. </w:t>
      </w:r>
      <w:r w:rsidRPr="00960ABC">
        <w:rPr>
          <w:sz w:val="26"/>
          <w:szCs w:val="26"/>
        </w:rPr>
        <w:t xml:space="preserve">Подача заявления заинтересованными организациями и определение единой теплоснабжающей организации осуществляется в порядке, установленном в пунктах 5 - 11 Правил. </w:t>
      </w:r>
    </w:p>
    <w:p w14:paraId="146AFC7A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Организация, утратившая статус единой теплоснабжающей организации по основаниям, предусмотренным пунктом 13 Правил, обязана исполнять функции единой теплоснабжающей организации до присвоения другой организации статуса единой теплоснабжающей организации в порядке, предусмотренном пунктами 5 - 11 Правил, а также передать организации, которой присвоен статус единой теплоснабжающей организации, информацию о потребителях тепловой энергии, в том числе имя (наименование) потребителя, место жительства (место нахождения), банковские реквизиты, а также информацию о состоянии расчетов с потребителем. </w:t>
      </w:r>
    </w:p>
    <w:p w14:paraId="67648000" w14:textId="77777777" w:rsidR="00DA2057" w:rsidRPr="00960ABC" w:rsidRDefault="00DA2057" w:rsidP="00415053">
      <w:pPr>
        <w:pStyle w:val="af"/>
        <w:numPr>
          <w:ilvl w:val="0"/>
          <w:numId w:val="8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Границы зоны деятельности единой теплоснабжающей организации могут быть изменены в следующих случаях: </w:t>
      </w:r>
    </w:p>
    <w:p w14:paraId="158F7C3C" w14:textId="77777777" w:rsidR="00DA2057" w:rsidRPr="00960ABC" w:rsidRDefault="00DA2057" w:rsidP="00415053">
      <w:pPr>
        <w:pStyle w:val="af"/>
        <w:numPr>
          <w:ilvl w:val="0"/>
          <w:numId w:val="6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 </w:t>
      </w:r>
    </w:p>
    <w:p w14:paraId="3C9DC36B" w14:textId="77777777" w:rsidR="00DA2057" w:rsidRPr="00960ABC" w:rsidRDefault="00DA2057" w:rsidP="00415053">
      <w:pPr>
        <w:pStyle w:val="af"/>
        <w:numPr>
          <w:ilvl w:val="0"/>
          <w:numId w:val="6"/>
        </w:numPr>
        <w:spacing w:before="0" w:after="0" w:line="360" w:lineRule="auto"/>
        <w:rPr>
          <w:sz w:val="26"/>
          <w:szCs w:val="26"/>
        </w:rPr>
      </w:pPr>
      <w:r w:rsidRPr="00960ABC">
        <w:rPr>
          <w:sz w:val="26"/>
          <w:szCs w:val="26"/>
        </w:rPr>
        <w:t xml:space="preserve">технологическое объединение или разделение систем теплоснабжения. 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 </w:t>
      </w:r>
    </w:p>
    <w:p w14:paraId="4A32C1DE" w14:textId="77777777" w:rsidR="004D0E79" w:rsidRPr="00960ABC" w:rsidRDefault="00720F5A" w:rsidP="00720F5A">
      <w:pPr>
        <w:pStyle w:val="20"/>
        <w:rPr>
          <w:sz w:val="26"/>
        </w:rPr>
      </w:pPr>
      <w:bookmarkStart w:id="13" w:name="_Toc85210251"/>
      <w:r w:rsidRPr="00960ABC">
        <w:rPr>
          <w:sz w:val="26"/>
        </w:rPr>
        <w:t>З</w:t>
      </w:r>
      <w:r w:rsidR="004D0E79" w:rsidRPr="00960ABC">
        <w:rPr>
          <w:sz w:val="26"/>
        </w:rPr>
        <w:t>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  <w:bookmarkEnd w:id="13"/>
    </w:p>
    <w:p w14:paraId="52C84EA1" w14:textId="017DC67F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>АО «ДГК» подана заявка на присвоения статуса Единой теплоснабжающей организации (ЕТО) - АО «ДГК» включающую в себя 35 существующих систем теплоснабжения</w:t>
      </w:r>
    </w:p>
    <w:p w14:paraId="697D551F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АО «ДГК» подана заявка на присвоение статуса одной Единой теплоснабжающей организации (ЕТО) - АО «ДГК, включающую в себя 35 существующих систем теплоснабжения, представленных в схеме теплоснабжения города Благовещенска Амурской области на период до 2034 г. (Актуализация на 2021 год) образованные:  </w:t>
      </w:r>
    </w:p>
    <w:p w14:paraId="08376FEA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источника АО «ДГК» Благовещенской ТЭЦ; </w:t>
      </w:r>
    </w:p>
    <w:p w14:paraId="51CD1BD4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систем теплоснабжения от котельных филиала ООО «АКС» </w:t>
      </w:r>
    </w:p>
    <w:p w14:paraId="44B17A38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>«</w:t>
      </w:r>
      <w:proofErr w:type="spellStart"/>
      <w:r w:rsidRPr="00960ABC">
        <w:rPr>
          <w:sz w:val="26"/>
          <w:szCs w:val="26"/>
          <w:lang w:val="ru-RU"/>
        </w:rPr>
        <w:t>Амуртеплосервис</w:t>
      </w:r>
      <w:proofErr w:type="spellEnd"/>
      <w:r w:rsidRPr="00960ABC">
        <w:rPr>
          <w:sz w:val="26"/>
          <w:szCs w:val="26"/>
          <w:lang w:val="ru-RU"/>
        </w:rPr>
        <w:t xml:space="preserve">»; </w:t>
      </w:r>
    </w:p>
    <w:p w14:paraId="67AA86E4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систем теплоснабжения от котельных ООО «Тепловая компания»;  </w:t>
      </w:r>
    </w:p>
    <w:p w14:paraId="1405BCC9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системы теплоснабжения от котельных ПАО «Ростелеком»;  </w:t>
      </w:r>
    </w:p>
    <w:p w14:paraId="3B282A56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системы теплоснабжения от котельной ЗДТВ филиала ЦДТВ ОАО «РЖД»; </w:t>
      </w:r>
    </w:p>
    <w:p w14:paraId="0EECEB61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 –на базе системы теплоснабжения от источника тепловой энергии АО «Дальневосточная распределительная сетевая компания»; </w:t>
      </w:r>
    </w:p>
    <w:p w14:paraId="320E9C51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- на базе системы теплоснабжения от котельных предприятий: судостроительного завода АО «СЗОР»; птицефабрики ООО «Амурский бройлер»; завода строительных материалов ООО «БЗСМ»; ООО «Амурский металлист»; «Амурская авиабаза».  </w:t>
      </w:r>
    </w:p>
    <w:p w14:paraId="758F8C1D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Согласно </w:t>
      </w:r>
      <w:proofErr w:type="gramStart"/>
      <w:r w:rsidRPr="00960ABC">
        <w:rPr>
          <w:sz w:val="26"/>
          <w:szCs w:val="26"/>
          <w:lang w:val="ru-RU"/>
        </w:rPr>
        <w:t>описанию</w:t>
      </w:r>
      <w:proofErr w:type="gramEnd"/>
      <w:r w:rsidRPr="00960ABC">
        <w:rPr>
          <w:sz w:val="26"/>
          <w:szCs w:val="26"/>
          <w:lang w:val="ru-RU"/>
        </w:rPr>
        <w:t xml:space="preserve"> в схеме теплоснабжения (актуализированная на 2021г), граница зоны деятельности единой теплоснабжающей организации (организаций), на основании которого, АО «ДГК» имеет статус ЕТО только в зоне № 1. </w:t>
      </w:r>
    </w:p>
    <w:p w14:paraId="1EFF39AF" w14:textId="77777777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 xml:space="preserve">Письмом 28.05.2020 № 01.1/8931 АО «ДГК» была направлена заявка о присвоении АО «ДГК» статуса ЕТО г. Благовещенска. </w:t>
      </w:r>
    </w:p>
    <w:p w14:paraId="23F2E019" w14:textId="4054BFDF" w:rsidR="001D2CA9" w:rsidRPr="00960ABC" w:rsidRDefault="001D2CA9" w:rsidP="001D2CA9">
      <w:pPr>
        <w:pStyle w:val="a5"/>
        <w:spacing w:before="0" w:after="0" w:line="360" w:lineRule="auto"/>
        <w:rPr>
          <w:sz w:val="26"/>
          <w:szCs w:val="26"/>
          <w:lang w:val="ru-RU"/>
        </w:rPr>
      </w:pPr>
      <w:r w:rsidRPr="00960ABC">
        <w:rPr>
          <w:sz w:val="26"/>
          <w:szCs w:val="26"/>
          <w:lang w:val="ru-RU"/>
        </w:rPr>
        <w:t>Постановление № 2013 от 30 июня 2020 г. города Благовещенска В.С. Калита «О присвоении статуса единой теплоснабжающей организации на территории муниципального образования город Благовещенск» и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определили одну зону деятельности ЕТО в системах теплоснабжения на территории муниципального образования город Благовещенск АО «ДГК».</w:t>
      </w:r>
    </w:p>
    <w:p w14:paraId="75CC9114" w14:textId="77777777" w:rsidR="001D2CA9" w:rsidRPr="00960ABC" w:rsidRDefault="001D2CA9" w:rsidP="00415053">
      <w:pPr>
        <w:pStyle w:val="a5"/>
        <w:spacing w:before="0" w:after="0" w:line="360" w:lineRule="auto"/>
        <w:rPr>
          <w:sz w:val="26"/>
          <w:szCs w:val="26"/>
          <w:lang w:val="ru-RU"/>
        </w:rPr>
      </w:pPr>
    </w:p>
    <w:p w14:paraId="0F87FB1B" w14:textId="0DD8853E" w:rsidR="004D0E79" w:rsidRPr="00960ABC" w:rsidRDefault="00720F5A" w:rsidP="00720F5A">
      <w:pPr>
        <w:pStyle w:val="20"/>
        <w:rPr>
          <w:sz w:val="26"/>
        </w:rPr>
      </w:pPr>
      <w:bookmarkStart w:id="14" w:name="_Toc85210252"/>
      <w:r w:rsidRPr="00960ABC">
        <w:rPr>
          <w:sz w:val="26"/>
        </w:rPr>
        <w:t>О</w:t>
      </w:r>
      <w:r w:rsidR="004D0E79" w:rsidRPr="00960ABC">
        <w:rPr>
          <w:sz w:val="26"/>
        </w:rPr>
        <w:t>писание границ зон деятельности единой теплоснабжающей организации (организаций)</w:t>
      </w:r>
      <w:bookmarkEnd w:id="14"/>
    </w:p>
    <w:p w14:paraId="2A05D01D" w14:textId="19527949" w:rsidR="008E4F26" w:rsidRPr="00960ABC" w:rsidRDefault="008E4F26" w:rsidP="008E4F26">
      <w:pPr>
        <w:pStyle w:val="30"/>
        <w:rPr>
          <w:rFonts w:eastAsia="Times New Roman"/>
          <w:sz w:val="26"/>
          <w:szCs w:val="26"/>
          <w:lang w:eastAsia="ru-RU"/>
        </w:rPr>
      </w:pPr>
      <w:bookmarkStart w:id="15" w:name="_Toc85210253"/>
      <w:r w:rsidRPr="00960ABC">
        <w:rPr>
          <w:rFonts w:eastAsia="Times New Roman"/>
          <w:sz w:val="26"/>
          <w:szCs w:val="26"/>
          <w:lang w:eastAsia="ru-RU"/>
        </w:rPr>
        <w:t>Зона деятельности ЕТО № 1</w:t>
      </w:r>
      <w:bookmarkEnd w:id="15"/>
    </w:p>
    <w:p w14:paraId="73435872" w14:textId="2ECDCD2F" w:rsidR="008E4F26" w:rsidRPr="00960ABC" w:rsidRDefault="008E4F26" w:rsidP="00415053">
      <w:pPr>
        <w:spacing w:before="0" w:after="0" w:line="360" w:lineRule="auto"/>
        <w:rPr>
          <w:sz w:val="26"/>
          <w:szCs w:val="26"/>
          <w:lang w:eastAsia="ru-RU"/>
        </w:rPr>
      </w:pPr>
      <w:r w:rsidRPr="00960ABC">
        <w:rPr>
          <w:sz w:val="26"/>
          <w:szCs w:val="26"/>
          <w:lang w:eastAsia="ru-RU"/>
        </w:rPr>
        <w:t xml:space="preserve">В зону деятельности ЕТО № 1 входит система централизованного теплоснабжения, образованная на базе БТЭЦ, которая на 98 % обеспечивает потребности предприятий промышленности и жилищно-коммунального хозяйства столицы Приамурья в тепле и вырабатывает седьмую часть всей электроэнергии, потребляемой в области (таблица </w:t>
      </w:r>
      <w:r w:rsidR="00415053" w:rsidRPr="00960ABC">
        <w:rPr>
          <w:sz w:val="26"/>
          <w:szCs w:val="26"/>
          <w:lang w:eastAsia="ru-RU"/>
        </w:rPr>
        <w:t>3)</w:t>
      </w:r>
      <w:r w:rsidRPr="00960ABC">
        <w:rPr>
          <w:sz w:val="26"/>
          <w:szCs w:val="26"/>
          <w:lang w:eastAsia="ru-RU"/>
        </w:rPr>
        <w:t>.</w:t>
      </w:r>
    </w:p>
    <w:p w14:paraId="6F54515D" w14:textId="33628D1F" w:rsidR="008E4F26" w:rsidRPr="00960ABC" w:rsidRDefault="008E4F26" w:rsidP="00415053">
      <w:pPr>
        <w:pStyle w:val="-0"/>
        <w:pageBreakBefore/>
        <w:numPr>
          <w:ilvl w:val="0"/>
          <w:numId w:val="25"/>
        </w:numPr>
        <w:ind w:left="0" w:firstLine="0"/>
        <w:jc w:val="both"/>
      </w:pPr>
      <w:r w:rsidRPr="00960ABC">
        <w:t>Зона деятельности ЕТО №1</w:t>
      </w:r>
      <w:r w:rsidR="00E93699" w:rsidRPr="00960ABC">
        <w:t xml:space="preserve"> </w:t>
      </w:r>
    </w:p>
    <w:p w14:paraId="10C24876" w14:textId="77777777" w:rsidR="008E4F26" w:rsidRPr="00960ABC" w:rsidRDefault="008E4F26" w:rsidP="008E4F26">
      <w:pPr>
        <w:spacing w:before="0" w:after="0" w:line="5" w:lineRule="exact"/>
        <w:ind w:firstLine="0"/>
        <w:jc w:val="left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3969"/>
        <w:gridCol w:w="2126"/>
        <w:gridCol w:w="2410"/>
        <w:gridCol w:w="30"/>
      </w:tblGrid>
      <w:tr w:rsidR="008E4F26" w:rsidRPr="00960ABC" w14:paraId="7B2F3BA5" w14:textId="77777777" w:rsidTr="00E93699">
        <w:trPr>
          <w:tblHeader/>
        </w:trPr>
        <w:tc>
          <w:tcPr>
            <w:tcW w:w="1023" w:type="dxa"/>
            <w:vAlign w:val="center"/>
          </w:tcPr>
          <w:p w14:paraId="0862A206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№ зоны действия системы теплоснабжения</w:t>
            </w:r>
          </w:p>
        </w:tc>
        <w:tc>
          <w:tcPr>
            <w:tcW w:w="3969" w:type="dxa"/>
            <w:vAlign w:val="center"/>
          </w:tcPr>
          <w:p w14:paraId="4AEE7AC6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  <w:p w14:paraId="39E8D96B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источника теплоснабжения, на базе</w:t>
            </w:r>
          </w:p>
          <w:p w14:paraId="34E9AF65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которого образована система теплоснабжения</w:t>
            </w:r>
          </w:p>
        </w:tc>
        <w:tc>
          <w:tcPr>
            <w:tcW w:w="2126" w:type="dxa"/>
            <w:vAlign w:val="center"/>
          </w:tcPr>
          <w:p w14:paraId="03FA8126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№ зоны деятельности ЕТО (согласно Схеме теплоснабжения города Благовещенска на период до 2034 года)</w:t>
            </w:r>
          </w:p>
        </w:tc>
        <w:tc>
          <w:tcPr>
            <w:tcW w:w="2440" w:type="dxa"/>
            <w:gridSpan w:val="2"/>
            <w:vAlign w:val="center"/>
          </w:tcPr>
          <w:p w14:paraId="3C393EE9" w14:textId="77777777" w:rsidR="008E4F26" w:rsidRPr="00960ABC" w:rsidRDefault="008E4F26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ЕТО, утвержденная (в соответствии со Схемой теплоснабжения города Благовещенска на период до 2034 года)</w:t>
            </w:r>
          </w:p>
        </w:tc>
      </w:tr>
      <w:tr w:rsidR="00E93699" w:rsidRPr="00960ABC" w14:paraId="2C853B9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E10225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</w:tcPr>
          <w:p w14:paraId="2C01ADE2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sz w:val="20"/>
                <w:szCs w:val="20"/>
                <w:lang w:eastAsia="ru-RU"/>
              </w:rPr>
              <w:t>Благовещенская ТЭЦ</w:t>
            </w:r>
          </w:p>
        </w:tc>
        <w:tc>
          <w:tcPr>
            <w:tcW w:w="2126" w:type="dxa"/>
            <w:vMerge w:val="restart"/>
            <w:vAlign w:val="center"/>
          </w:tcPr>
          <w:p w14:paraId="577887E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46016EDF" w14:textId="594F644F" w:rsidR="00E93699" w:rsidRPr="00960ABC" w:rsidRDefault="00B0599A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26</w:t>
            </w:r>
            <w:r w:rsidR="00E93699"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vAlign w:val="center"/>
          </w:tcPr>
          <w:p w14:paraId="40073A5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70556FC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18ADCEC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5EE3809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58C8ECD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  <w:p w14:paraId="2F32884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Акционерное общество «Дальневосточная генерирующая компания»</w:t>
            </w:r>
          </w:p>
          <w:p w14:paraId="40A246D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4475B53C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0E4AF4C2" w14:textId="7D2DBCE0" w:rsidR="00E93699" w:rsidRPr="00960ABC" w:rsidRDefault="00E93699" w:rsidP="008E4F26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Котельные филиала ООО «АКС» «</w:t>
            </w:r>
            <w:proofErr w:type="spellStart"/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60ABC">
              <w:rPr>
                <w:rFonts w:eastAsia="Calibri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/>
            <w:vAlign w:val="center"/>
          </w:tcPr>
          <w:p w14:paraId="6C9C6A1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14:paraId="479F470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19DCEE2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2B68DC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</w:tcPr>
          <w:p w14:paraId="6069A9A3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sz w:val="20"/>
                <w:szCs w:val="20"/>
                <w:lang w:eastAsia="ru-RU"/>
              </w:rPr>
              <w:t>Котельная 74 квартала</w:t>
            </w:r>
          </w:p>
        </w:tc>
        <w:tc>
          <w:tcPr>
            <w:tcW w:w="2126" w:type="dxa"/>
            <w:vMerge/>
          </w:tcPr>
          <w:p w14:paraId="509DC1C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F200141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BB9804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BA962AD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69" w:type="dxa"/>
          </w:tcPr>
          <w:p w14:paraId="3C3B612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sz w:val="20"/>
                <w:szCs w:val="20"/>
                <w:lang w:eastAsia="ru-RU"/>
              </w:rPr>
              <w:t>Котельная 101 квартала</w:t>
            </w:r>
          </w:p>
        </w:tc>
        <w:tc>
          <w:tcPr>
            <w:tcW w:w="2126" w:type="dxa"/>
            <w:vMerge/>
          </w:tcPr>
          <w:p w14:paraId="4D0A50D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FCBE26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BA0C61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67A1A9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69" w:type="dxa"/>
          </w:tcPr>
          <w:p w14:paraId="555B4974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410 квартала</w:t>
            </w:r>
          </w:p>
        </w:tc>
        <w:tc>
          <w:tcPr>
            <w:tcW w:w="2126" w:type="dxa"/>
            <w:vMerge/>
          </w:tcPr>
          <w:p w14:paraId="2A1DDA3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649E34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05D6A4A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1DCACD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</w:tcPr>
          <w:p w14:paraId="59DF5C0A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438 квартала</w:t>
            </w:r>
          </w:p>
        </w:tc>
        <w:tc>
          <w:tcPr>
            <w:tcW w:w="2126" w:type="dxa"/>
            <w:vMerge/>
          </w:tcPr>
          <w:p w14:paraId="68DAE4B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0852EB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DAACF6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AC3438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</w:tcPr>
          <w:p w14:paraId="5002065B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481 квартала</w:t>
            </w:r>
          </w:p>
        </w:tc>
        <w:tc>
          <w:tcPr>
            <w:tcW w:w="2126" w:type="dxa"/>
            <w:vMerge/>
          </w:tcPr>
          <w:p w14:paraId="78BAAC6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C7488A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1499E7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6CE445E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69" w:type="dxa"/>
          </w:tcPr>
          <w:p w14:paraId="0C5A05A3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по ул. Пограничная, 183</w:t>
            </w:r>
          </w:p>
        </w:tc>
        <w:tc>
          <w:tcPr>
            <w:tcW w:w="2126" w:type="dxa"/>
            <w:vMerge/>
          </w:tcPr>
          <w:p w14:paraId="7496EE8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D4A2A6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C09F23E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050138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69" w:type="dxa"/>
          </w:tcPr>
          <w:p w14:paraId="1B0A81B5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по ул. </w:t>
            </w:r>
            <w:proofErr w:type="spellStart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Релочная</w:t>
            </w:r>
            <w:proofErr w:type="spellEnd"/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, 5</w:t>
            </w:r>
          </w:p>
        </w:tc>
        <w:tc>
          <w:tcPr>
            <w:tcW w:w="2126" w:type="dxa"/>
            <w:vMerge/>
          </w:tcPr>
          <w:p w14:paraId="7D1EC34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037141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58DDCE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49F307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69" w:type="dxa"/>
          </w:tcPr>
          <w:p w14:paraId="0A12BCC4" w14:textId="77777777" w:rsidR="00E93699" w:rsidRPr="00960ABC" w:rsidRDefault="00E93699" w:rsidP="008E4F2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60ABC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по ул. Юбилейная, 7а</w:t>
            </w:r>
          </w:p>
        </w:tc>
        <w:tc>
          <w:tcPr>
            <w:tcW w:w="2126" w:type="dxa"/>
            <w:vMerge/>
          </w:tcPr>
          <w:p w14:paraId="0BE070E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C578B7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570C7F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E61264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69" w:type="dxa"/>
          </w:tcPr>
          <w:p w14:paraId="60060B6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школы №31</w:t>
            </w:r>
          </w:p>
        </w:tc>
        <w:tc>
          <w:tcPr>
            <w:tcW w:w="2126" w:type="dxa"/>
            <w:vMerge/>
          </w:tcPr>
          <w:p w14:paraId="62F0E65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EC20CC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C25BC9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2B540B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69" w:type="dxa"/>
          </w:tcPr>
          <w:p w14:paraId="0E80F72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Мостоотряд-64</w:t>
            </w:r>
          </w:p>
        </w:tc>
        <w:tc>
          <w:tcPr>
            <w:tcW w:w="2126" w:type="dxa"/>
            <w:vMerge/>
          </w:tcPr>
          <w:p w14:paraId="0496C6B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27517C9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48299B9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EBFEF5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969" w:type="dxa"/>
          </w:tcPr>
          <w:p w14:paraId="344E201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ОРТПЦ</w:t>
            </w:r>
          </w:p>
        </w:tc>
        <w:tc>
          <w:tcPr>
            <w:tcW w:w="2126" w:type="dxa"/>
            <w:vMerge/>
          </w:tcPr>
          <w:p w14:paraId="34320EBD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F6C303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0B45FF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150563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969" w:type="dxa"/>
          </w:tcPr>
          <w:p w14:paraId="1207D67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ВОС</w:t>
            </w:r>
          </w:p>
        </w:tc>
        <w:tc>
          <w:tcPr>
            <w:tcW w:w="2126" w:type="dxa"/>
            <w:vMerge/>
          </w:tcPr>
          <w:p w14:paraId="51BA86D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BD2CAA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4C40657B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D3ADD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969" w:type="dxa"/>
          </w:tcPr>
          <w:p w14:paraId="0DC1537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ДОС</w:t>
            </w:r>
          </w:p>
        </w:tc>
        <w:tc>
          <w:tcPr>
            <w:tcW w:w="2126" w:type="dxa"/>
            <w:vMerge/>
          </w:tcPr>
          <w:p w14:paraId="4CAC032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E02CB5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40190CBF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D82109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969" w:type="dxa"/>
          </w:tcPr>
          <w:p w14:paraId="61C3B38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п. Аэропорт</w:t>
            </w:r>
          </w:p>
        </w:tc>
        <w:tc>
          <w:tcPr>
            <w:tcW w:w="2126" w:type="dxa"/>
            <w:vMerge/>
          </w:tcPr>
          <w:p w14:paraId="2BCACB6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DEA49A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5A70BD88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C0ADD3F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969" w:type="dxa"/>
          </w:tcPr>
          <w:p w14:paraId="67D675E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с. Садовое</w:t>
            </w:r>
          </w:p>
        </w:tc>
        <w:tc>
          <w:tcPr>
            <w:tcW w:w="2126" w:type="dxa"/>
            <w:vMerge/>
          </w:tcPr>
          <w:p w14:paraId="29760BB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0AC3B6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49DF58D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223EAB1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969" w:type="dxa"/>
          </w:tcPr>
          <w:p w14:paraId="26EF4B7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433 квартала</w:t>
            </w:r>
          </w:p>
        </w:tc>
        <w:tc>
          <w:tcPr>
            <w:tcW w:w="2126" w:type="dxa"/>
            <w:vMerge/>
          </w:tcPr>
          <w:p w14:paraId="452DD7F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AC1DA4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9F5E067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861014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969" w:type="dxa"/>
          </w:tcPr>
          <w:p w14:paraId="5C7B0FA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«Очистные сооружения»</w:t>
            </w:r>
          </w:p>
        </w:tc>
        <w:tc>
          <w:tcPr>
            <w:tcW w:w="2126" w:type="dxa"/>
            <w:vMerge/>
          </w:tcPr>
          <w:p w14:paraId="78156EF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94EAAA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96AC01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8AE7C1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969" w:type="dxa"/>
          </w:tcPr>
          <w:p w14:paraId="18DAC8A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водозабор «Амурский»</w:t>
            </w:r>
          </w:p>
        </w:tc>
        <w:tc>
          <w:tcPr>
            <w:tcW w:w="2126" w:type="dxa"/>
            <w:vMerge/>
          </w:tcPr>
          <w:p w14:paraId="1C4FBFA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A772F9F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352043EB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6A6FCC7E" w14:textId="2744D059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969" w:type="dxa"/>
          </w:tcPr>
          <w:p w14:paraId="5E04E732" w14:textId="794B4CA6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</w:t>
            </w:r>
            <w:proofErr w:type="spellStart"/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Мазутохранилище</w:t>
            </w:r>
            <w:proofErr w:type="spellEnd"/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26" w:type="dxa"/>
            <w:vMerge/>
          </w:tcPr>
          <w:p w14:paraId="7D2658CE" w14:textId="77777777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329C967" w14:textId="77777777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281873C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F578685" w14:textId="16D9ADD9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969" w:type="dxa"/>
          </w:tcPr>
          <w:p w14:paraId="3BD0928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Электрокотельная по ул. Набережная, 47</w:t>
            </w:r>
          </w:p>
        </w:tc>
        <w:tc>
          <w:tcPr>
            <w:tcW w:w="2126" w:type="dxa"/>
            <w:vMerge/>
          </w:tcPr>
          <w:p w14:paraId="4B931D3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5D39ED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3627B0EB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3E2DB634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Котельные ООО «Тепловая компания»</w:t>
            </w:r>
          </w:p>
        </w:tc>
        <w:tc>
          <w:tcPr>
            <w:tcW w:w="2126" w:type="dxa"/>
            <w:vMerge/>
          </w:tcPr>
          <w:p w14:paraId="7AB3C59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5DAFA3B1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3AE33926" w14:textId="77777777" w:rsidTr="00B0599A">
        <w:trPr>
          <w:gridAfter w:val="1"/>
          <w:wAfter w:w="30" w:type="dxa"/>
          <w:trHeight w:val="250"/>
        </w:trPr>
        <w:tc>
          <w:tcPr>
            <w:tcW w:w="1023" w:type="dxa"/>
            <w:tcBorders>
              <w:bottom w:val="single" w:sz="8" w:space="0" w:color="auto"/>
            </w:tcBorders>
          </w:tcPr>
          <w:p w14:paraId="2BBAE543" w14:textId="0D9008BB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969" w:type="dxa"/>
            <w:tcBorders>
              <w:bottom w:val="single" w:sz="8" w:space="0" w:color="auto"/>
            </w:tcBorders>
            <w:vAlign w:val="center"/>
          </w:tcPr>
          <w:p w14:paraId="3BFA1687" w14:textId="05EC7195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«БДИ»</w:t>
            </w:r>
          </w:p>
        </w:tc>
        <w:tc>
          <w:tcPr>
            <w:tcW w:w="2126" w:type="dxa"/>
            <w:vMerge/>
            <w:tcBorders>
              <w:bottom w:val="single" w:sz="8" w:space="0" w:color="auto"/>
            </w:tcBorders>
          </w:tcPr>
          <w:p w14:paraId="043F150F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8" w:space="0" w:color="auto"/>
            </w:tcBorders>
          </w:tcPr>
          <w:p w14:paraId="03179607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3D99483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59EA2F9" w14:textId="69ABB171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969" w:type="dxa"/>
          </w:tcPr>
          <w:p w14:paraId="61DF2317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«ОЭБЦ»</w:t>
            </w:r>
          </w:p>
        </w:tc>
        <w:tc>
          <w:tcPr>
            <w:tcW w:w="2126" w:type="dxa"/>
            <w:vMerge/>
          </w:tcPr>
          <w:p w14:paraId="48521447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FE0C95A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0C9CE0FA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C73C9CF" w14:textId="7AC32F23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969" w:type="dxa"/>
          </w:tcPr>
          <w:p w14:paraId="4111D8A6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«ПЛ-26»</w:t>
            </w:r>
          </w:p>
        </w:tc>
        <w:tc>
          <w:tcPr>
            <w:tcW w:w="2126" w:type="dxa"/>
            <w:vMerge/>
          </w:tcPr>
          <w:p w14:paraId="64B138F6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DE31B57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5592016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796FA0C5" w14:textId="2CF451EB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969" w:type="dxa"/>
          </w:tcPr>
          <w:p w14:paraId="4A77B07C" w14:textId="0B4C0E53" w:rsidR="006926F1" w:rsidRPr="00960ABC" w:rsidRDefault="006926F1" w:rsidP="006926F1">
            <w:pPr>
              <w:tabs>
                <w:tab w:val="left" w:pos="-30"/>
                <w:tab w:val="left" w:pos="1995"/>
              </w:tabs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«ПУ-6»</w:t>
            </w:r>
          </w:p>
        </w:tc>
        <w:tc>
          <w:tcPr>
            <w:tcW w:w="2126" w:type="dxa"/>
            <w:vMerge/>
          </w:tcPr>
          <w:p w14:paraId="6CBA55E4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37E0BA8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76757A10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5D4B9571" w14:textId="33F7761E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969" w:type="dxa"/>
          </w:tcPr>
          <w:p w14:paraId="37B0FA86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«ПУ-23»</w:t>
            </w:r>
          </w:p>
        </w:tc>
        <w:tc>
          <w:tcPr>
            <w:tcW w:w="2126" w:type="dxa"/>
            <w:vMerge/>
          </w:tcPr>
          <w:p w14:paraId="1B87C4CB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295589E" w14:textId="77777777" w:rsidR="006926F1" w:rsidRPr="00960ABC" w:rsidRDefault="006926F1" w:rsidP="006926F1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26F1" w:rsidRPr="00960ABC" w14:paraId="13B3669E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E2796DD" w14:textId="45A12B5F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969" w:type="dxa"/>
          </w:tcPr>
          <w:p w14:paraId="5FD3809D" w14:textId="4F3EF611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«База»</w:t>
            </w:r>
          </w:p>
        </w:tc>
        <w:tc>
          <w:tcPr>
            <w:tcW w:w="2126" w:type="dxa"/>
            <w:vMerge/>
          </w:tcPr>
          <w:p w14:paraId="4FF9E931" w14:textId="77777777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173D4B1" w14:textId="77777777" w:rsidR="006926F1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F7F17ED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13D8C1C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Котельная ПАО «Ростелеком»</w:t>
            </w:r>
          </w:p>
        </w:tc>
        <w:tc>
          <w:tcPr>
            <w:tcW w:w="2126" w:type="dxa"/>
            <w:vMerge/>
          </w:tcPr>
          <w:p w14:paraId="7D8DF26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998A1A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AD2DDFC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49C5D423" w14:textId="5DFDC42B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969" w:type="dxa"/>
          </w:tcPr>
          <w:p w14:paraId="4568121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по ул. Политехническая, 210</w:t>
            </w:r>
          </w:p>
        </w:tc>
        <w:tc>
          <w:tcPr>
            <w:tcW w:w="2126" w:type="dxa"/>
            <w:vMerge/>
          </w:tcPr>
          <w:p w14:paraId="4489D75D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717E5A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12FE2FDD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369AF8F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  <w:t>Котельная ЗДТВ филиала ЦДТВ ОАО «РЖД»</w:t>
            </w:r>
          </w:p>
        </w:tc>
        <w:tc>
          <w:tcPr>
            <w:tcW w:w="2126" w:type="dxa"/>
            <w:vMerge/>
          </w:tcPr>
          <w:p w14:paraId="724E15A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8A0FC5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31F015D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3C7EEDFA" w14:textId="0932C021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969" w:type="dxa"/>
          </w:tcPr>
          <w:p w14:paraId="6C7C6E9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ст. «Благовещеск-1»</w:t>
            </w:r>
          </w:p>
        </w:tc>
        <w:tc>
          <w:tcPr>
            <w:tcW w:w="2126" w:type="dxa"/>
            <w:vMerge/>
          </w:tcPr>
          <w:p w14:paraId="7CAC0187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DC3945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1AA340F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5783F6F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2126" w:type="dxa"/>
            <w:vMerge/>
          </w:tcPr>
          <w:p w14:paraId="7CA66C0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178C050B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00E377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299C2514" w14:textId="4FF6C3FC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969" w:type="dxa"/>
          </w:tcPr>
          <w:p w14:paraId="66472D0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п. Мухинка</w:t>
            </w:r>
          </w:p>
        </w:tc>
        <w:tc>
          <w:tcPr>
            <w:tcW w:w="2126" w:type="dxa"/>
            <w:vMerge/>
          </w:tcPr>
          <w:p w14:paraId="539771A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73F02D7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5A658075" w14:textId="77777777" w:rsidTr="00E93699">
        <w:trPr>
          <w:gridAfter w:val="1"/>
          <w:wAfter w:w="30" w:type="dxa"/>
        </w:trPr>
        <w:tc>
          <w:tcPr>
            <w:tcW w:w="4992" w:type="dxa"/>
            <w:gridSpan w:val="2"/>
          </w:tcPr>
          <w:p w14:paraId="1C724093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предприятий</w:t>
            </w:r>
          </w:p>
        </w:tc>
        <w:tc>
          <w:tcPr>
            <w:tcW w:w="2126" w:type="dxa"/>
            <w:vMerge/>
          </w:tcPr>
          <w:p w14:paraId="6623FC4D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D92F8F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AE86E86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FDDDDA" w14:textId="5CD3D66E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969" w:type="dxa"/>
          </w:tcPr>
          <w:p w14:paraId="6034A36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судостроительного завода</w:t>
            </w:r>
          </w:p>
          <w:p w14:paraId="5E6D6A87" w14:textId="6BC1FEA8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2126" w:type="dxa"/>
            <w:vMerge/>
          </w:tcPr>
          <w:p w14:paraId="269CB22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646B7EB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4C7FF6D6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11E4C7D3" w14:textId="7A042A45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969" w:type="dxa"/>
          </w:tcPr>
          <w:p w14:paraId="10D2A586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Птицефабрики</w:t>
            </w:r>
          </w:p>
          <w:p w14:paraId="7C24BE2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2126" w:type="dxa"/>
            <w:vMerge/>
          </w:tcPr>
          <w:p w14:paraId="28A09C8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34A22C08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0FA9DB31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642D57F7" w14:textId="6F7C28C2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9" w:type="dxa"/>
          </w:tcPr>
          <w:p w14:paraId="3A9491F9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завода строительных материалов ООО «БЗСМ»</w:t>
            </w:r>
          </w:p>
        </w:tc>
        <w:tc>
          <w:tcPr>
            <w:tcW w:w="2126" w:type="dxa"/>
            <w:vMerge/>
          </w:tcPr>
          <w:p w14:paraId="70B0BEDE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47973A71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6A5E3224" w14:textId="77777777" w:rsidTr="00E93699">
        <w:trPr>
          <w:gridAfter w:val="1"/>
          <w:wAfter w:w="30" w:type="dxa"/>
        </w:trPr>
        <w:tc>
          <w:tcPr>
            <w:tcW w:w="1023" w:type="dxa"/>
          </w:tcPr>
          <w:p w14:paraId="024AADFD" w14:textId="693A2EA9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9" w:type="dxa"/>
          </w:tcPr>
          <w:p w14:paraId="06016575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ООО «Амурский металлист»</w:t>
            </w:r>
          </w:p>
        </w:tc>
        <w:tc>
          <w:tcPr>
            <w:tcW w:w="2126" w:type="dxa"/>
            <w:vMerge/>
          </w:tcPr>
          <w:p w14:paraId="7E9DE2DD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14:paraId="0A153350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3699" w:rsidRPr="00960ABC" w14:paraId="7467E67F" w14:textId="77777777" w:rsidTr="00B0599A">
        <w:trPr>
          <w:gridAfter w:val="1"/>
          <w:wAfter w:w="30" w:type="dxa"/>
          <w:trHeight w:val="250"/>
        </w:trPr>
        <w:tc>
          <w:tcPr>
            <w:tcW w:w="1023" w:type="dxa"/>
            <w:tcBorders>
              <w:bottom w:val="single" w:sz="8" w:space="0" w:color="auto"/>
            </w:tcBorders>
          </w:tcPr>
          <w:p w14:paraId="3AB6841E" w14:textId="56E6FD49" w:rsidR="00E93699" w:rsidRPr="00960ABC" w:rsidRDefault="006926F1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969" w:type="dxa"/>
            <w:tcBorders>
              <w:bottom w:val="single" w:sz="8" w:space="0" w:color="auto"/>
            </w:tcBorders>
          </w:tcPr>
          <w:p w14:paraId="06F7421A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  <w:r w:rsidRPr="00960ABC"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Котельная «Амурская авиабаза»</w:t>
            </w:r>
          </w:p>
        </w:tc>
        <w:tc>
          <w:tcPr>
            <w:tcW w:w="2126" w:type="dxa"/>
            <w:vMerge/>
            <w:tcBorders>
              <w:bottom w:val="single" w:sz="8" w:space="0" w:color="auto"/>
            </w:tcBorders>
          </w:tcPr>
          <w:p w14:paraId="56AF92B2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8" w:space="0" w:color="auto"/>
            </w:tcBorders>
          </w:tcPr>
          <w:p w14:paraId="289B99CC" w14:textId="77777777" w:rsidR="00E93699" w:rsidRPr="00960ABC" w:rsidRDefault="00E93699" w:rsidP="008E4F26">
            <w:pPr>
              <w:autoSpaceDE w:val="0"/>
              <w:autoSpaceDN w:val="0"/>
              <w:adjustRightInd w:val="0"/>
              <w:spacing w:before="0" w:after="0"/>
              <w:ind w:firstLine="0"/>
              <w:jc w:val="center"/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4597619" w14:textId="77777777" w:rsidR="00E93699" w:rsidRPr="00960ABC" w:rsidRDefault="00E93699" w:rsidP="00E93699">
      <w:pPr>
        <w:pStyle w:val="20"/>
        <w:rPr>
          <w:rFonts w:eastAsia="Times New Roman"/>
          <w:sz w:val="26"/>
        </w:rPr>
      </w:pPr>
      <w:bookmarkStart w:id="16" w:name="_Toc78385440"/>
      <w:bookmarkStart w:id="17" w:name="_Toc85210254"/>
      <w:r w:rsidRPr="00960ABC">
        <w:rPr>
          <w:rFonts w:eastAsia="Times New Roman"/>
          <w:sz w:val="26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  <w:bookmarkEnd w:id="16"/>
      <w:bookmarkEnd w:id="17"/>
    </w:p>
    <w:p w14:paraId="07148F47" w14:textId="7BE9F333" w:rsidR="00E93699" w:rsidRPr="00415053" w:rsidRDefault="00E93699" w:rsidP="00415053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960ABC">
        <w:rPr>
          <w:rFonts w:eastAsia="Times New Roman" w:cs="Times New Roman"/>
          <w:sz w:val="26"/>
          <w:szCs w:val="26"/>
        </w:rPr>
        <w:t>За период, предшествовавший настоящей актуализации Схемы теплоснабжения города Благовещенска на период до 2034 года, в зонах деятельности ЕТО Г. Благовещенска изменений не произошло</w:t>
      </w:r>
      <w:r w:rsidR="00415053" w:rsidRPr="00960ABC">
        <w:rPr>
          <w:rFonts w:eastAsia="Times New Roman" w:cs="Times New Roman"/>
          <w:sz w:val="26"/>
          <w:szCs w:val="26"/>
        </w:rPr>
        <w:t>.</w:t>
      </w:r>
    </w:p>
    <w:p w14:paraId="58E4C0A0" w14:textId="77777777" w:rsidR="008E4F26" w:rsidRDefault="008E4F26" w:rsidP="008E4F26"/>
    <w:p w14:paraId="4F1B1887" w14:textId="1E76F411" w:rsidR="008E4F26" w:rsidRDefault="008E4F26" w:rsidP="008E4F26"/>
    <w:sectPr w:rsidR="008E4F26" w:rsidSect="002C6AA4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0EEBE" w14:textId="77777777" w:rsidR="00B0599A" w:rsidRDefault="00B0599A">
      <w:pPr>
        <w:spacing w:before="0" w:after="0"/>
      </w:pPr>
      <w:r>
        <w:separator/>
      </w:r>
    </w:p>
  </w:endnote>
  <w:endnote w:type="continuationSeparator" w:id="0">
    <w:p w14:paraId="2CB43140" w14:textId="77777777" w:rsidR="00B0599A" w:rsidRDefault="00B0599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6821421"/>
      <w:docPartObj>
        <w:docPartGallery w:val="Page Numbers (Bottom of Page)"/>
        <w:docPartUnique/>
      </w:docPartObj>
    </w:sdtPr>
    <w:sdtEndPr/>
    <w:sdtContent>
      <w:p w14:paraId="5A355E1E" w14:textId="5FC054CF" w:rsidR="00B0599A" w:rsidRDefault="00B0599A" w:rsidP="008C70E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ABC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C7130" w14:textId="77777777" w:rsidR="00B0599A" w:rsidRDefault="00B0599A">
      <w:pPr>
        <w:spacing w:before="0" w:after="0"/>
      </w:pPr>
      <w:r>
        <w:separator/>
      </w:r>
    </w:p>
  </w:footnote>
  <w:footnote w:type="continuationSeparator" w:id="0">
    <w:p w14:paraId="599FC4E9" w14:textId="77777777" w:rsidR="00B0599A" w:rsidRDefault="00B0599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.85pt;height:20.55pt;visibility:visible;mso-wrap-style:square" o:bullet="t">
        <v:imagedata r:id="rId1" o:title=""/>
      </v:shape>
    </w:pict>
  </w:numPicBullet>
  <w:abstractNum w:abstractNumId="0" w15:restartNumberingAfterBreak="0">
    <w:nsid w:val="000066C4"/>
    <w:multiLevelType w:val="hybridMultilevel"/>
    <w:tmpl w:val="C708FDF4"/>
    <w:lvl w:ilvl="0" w:tplc="325656DC">
      <w:start w:val="1"/>
      <w:numFmt w:val="bullet"/>
      <w:lvlText w:val="В"/>
      <w:lvlJc w:val="left"/>
    </w:lvl>
    <w:lvl w:ilvl="1" w:tplc="A0AE9A90">
      <w:numFmt w:val="decimal"/>
      <w:lvlText w:val=""/>
      <w:lvlJc w:val="left"/>
    </w:lvl>
    <w:lvl w:ilvl="2" w:tplc="EFECC900">
      <w:numFmt w:val="decimal"/>
      <w:lvlText w:val=""/>
      <w:lvlJc w:val="left"/>
    </w:lvl>
    <w:lvl w:ilvl="3" w:tplc="8B12AF36">
      <w:numFmt w:val="decimal"/>
      <w:lvlText w:val=""/>
      <w:lvlJc w:val="left"/>
    </w:lvl>
    <w:lvl w:ilvl="4" w:tplc="51161E6C">
      <w:numFmt w:val="decimal"/>
      <w:lvlText w:val=""/>
      <w:lvlJc w:val="left"/>
    </w:lvl>
    <w:lvl w:ilvl="5" w:tplc="9C76D0E2">
      <w:numFmt w:val="decimal"/>
      <w:lvlText w:val=""/>
      <w:lvlJc w:val="left"/>
    </w:lvl>
    <w:lvl w:ilvl="6" w:tplc="25D47BC8">
      <w:numFmt w:val="decimal"/>
      <w:lvlText w:val=""/>
      <w:lvlJc w:val="left"/>
    </w:lvl>
    <w:lvl w:ilvl="7" w:tplc="07A821E4">
      <w:numFmt w:val="decimal"/>
      <w:lvlText w:val=""/>
      <w:lvlJc w:val="left"/>
    </w:lvl>
    <w:lvl w:ilvl="8" w:tplc="9286A812">
      <w:numFmt w:val="decimal"/>
      <w:lvlText w:val=""/>
      <w:lvlJc w:val="left"/>
    </w:lvl>
  </w:abstractNum>
  <w:abstractNum w:abstractNumId="1" w15:restartNumberingAfterBreak="0">
    <w:nsid w:val="03E87FDD"/>
    <w:multiLevelType w:val="multilevel"/>
    <w:tmpl w:val="E4CAB7AA"/>
    <w:numStyleLink w:val="3"/>
  </w:abstractNum>
  <w:abstractNum w:abstractNumId="2" w15:restartNumberingAfterBreak="0">
    <w:nsid w:val="06004D24"/>
    <w:multiLevelType w:val="multilevel"/>
    <w:tmpl w:val="939E96F0"/>
    <w:styleLink w:val="a"/>
    <w:lvl w:ilvl="0">
      <w:start w:val="1"/>
      <w:numFmt w:val="decimal"/>
      <w:pStyle w:val="-01"/>
      <w:suff w:val="space"/>
      <w:lvlText w:val="Глава %1."/>
      <w:lvlJc w:val="left"/>
      <w:pPr>
        <w:ind w:left="0" w:firstLine="0"/>
      </w:pPr>
    </w:lvl>
    <w:lvl w:ilvl="1">
      <w:start w:val="1"/>
      <w:numFmt w:val="decimal"/>
      <w:pStyle w:val="-02"/>
      <w:suff w:val="space"/>
      <w:lvlText w:val="Часть %2."/>
      <w:lvlJc w:val="left"/>
      <w:pPr>
        <w:ind w:left="0" w:firstLine="0"/>
      </w:pPr>
    </w:lvl>
    <w:lvl w:ilvl="2">
      <w:start w:val="1"/>
      <w:numFmt w:val="decimal"/>
      <w:pStyle w:val="-0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Restart w:val="0"/>
      <w:pStyle w:val="-"/>
      <w:suff w:val="space"/>
      <w:lvlText w:val="Рисунок %4."/>
      <w:lvlJc w:val="left"/>
      <w:pPr>
        <w:ind w:left="0" w:firstLine="0"/>
      </w:pPr>
    </w:lvl>
    <w:lvl w:ilvl="4">
      <w:start w:val="1"/>
      <w:numFmt w:val="decimal"/>
      <w:lvlRestart w:val="0"/>
      <w:pStyle w:val="-0"/>
      <w:suff w:val="space"/>
      <w:lvlText w:val="Таблица %5."/>
      <w:lvlJc w:val="left"/>
      <w:pPr>
        <w:ind w:left="0" w:firstLine="0"/>
      </w:pPr>
    </w:lvl>
    <w:lvl w:ilvl="5">
      <w:start w:val="1"/>
      <w:numFmt w:val="decimal"/>
      <w:lvlRestart w:val="1"/>
      <w:pStyle w:val="2"/>
      <w:lvlText w:val="%1.%6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B155F9"/>
    <w:multiLevelType w:val="hybridMultilevel"/>
    <w:tmpl w:val="7A9AEF4A"/>
    <w:lvl w:ilvl="0" w:tplc="2C7E29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B402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83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4A2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EC8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B29B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05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4E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5C1F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6AD0CDD"/>
    <w:multiLevelType w:val="hybridMultilevel"/>
    <w:tmpl w:val="4D309AF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C05A6"/>
    <w:multiLevelType w:val="multilevel"/>
    <w:tmpl w:val="E4CAB7AA"/>
    <w:styleLink w:val="3"/>
    <w:lvl w:ilvl="0">
      <w:start w:val="1"/>
      <w:numFmt w:val="decimal"/>
      <w:lvlText w:val="Таблица %1."/>
      <w:lvlJc w:val="left"/>
      <w:pPr>
        <w:ind w:left="1637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2BE0A8F"/>
    <w:multiLevelType w:val="hybridMultilevel"/>
    <w:tmpl w:val="A7FACFA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511BC"/>
    <w:multiLevelType w:val="hybridMultilevel"/>
    <w:tmpl w:val="071E7E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FEA6EEB"/>
    <w:multiLevelType w:val="hybridMultilevel"/>
    <w:tmpl w:val="03726D44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937391"/>
    <w:multiLevelType w:val="hybridMultilevel"/>
    <w:tmpl w:val="9DF2F318"/>
    <w:lvl w:ilvl="0" w:tplc="AE4885E0">
      <w:start w:val="1"/>
      <w:numFmt w:val="decimal"/>
      <w:pStyle w:val="a0"/>
      <w:lvlText w:val="Таблица 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B0CAF"/>
    <w:multiLevelType w:val="hybridMultilevel"/>
    <w:tmpl w:val="6C601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44345E"/>
    <w:multiLevelType w:val="multilevel"/>
    <w:tmpl w:val="8D848656"/>
    <w:numStyleLink w:val="WW8Num1"/>
  </w:abstractNum>
  <w:abstractNum w:abstractNumId="13" w15:restartNumberingAfterBreak="0">
    <w:nsid w:val="4CB34265"/>
    <w:multiLevelType w:val="hybridMultilevel"/>
    <w:tmpl w:val="9E6C18A0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0C01ABA"/>
    <w:multiLevelType w:val="hybridMultilevel"/>
    <w:tmpl w:val="2E943D30"/>
    <w:lvl w:ilvl="0" w:tplc="131C9CDA">
      <w:numFmt w:val="bullet"/>
      <w:lvlText w:val="-"/>
      <w:lvlJc w:val="left"/>
      <w:pPr>
        <w:ind w:left="1429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1E05162"/>
    <w:multiLevelType w:val="hybridMultilevel"/>
    <w:tmpl w:val="BB6A85A2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117F7"/>
    <w:multiLevelType w:val="hybridMultilevel"/>
    <w:tmpl w:val="32CC3340"/>
    <w:lvl w:ilvl="0" w:tplc="F662C534">
      <w:start w:val="1"/>
      <w:numFmt w:val="bullet"/>
      <w:lvlText w:val="-"/>
      <w:lvlPicBulletId w:val="0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8B402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9839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4A2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EC8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B29B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05B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4E7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5C1F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589279A"/>
    <w:multiLevelType w:val="hybridMultilevel"/>
    <w:tmpl w:val="DED2A394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7056B5B"/>
    <w:multiLevelType w:val="hybridMultilevel"/>
    <w:tmpl w:val="BDCA7332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81575"/>
    <w:multiLevelType w:val="hybridMultilevel"/>
    <w:tmpl w:val="AC108528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B35BF"/>
    <w:multiLevelType w:val="hybridMultilevel"/>
    <w:tmpl w:val="4E78CB0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9EB762E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B762F4"/>
    <w:multiLevelType w:val="hybridMultilevel"/>
    <w:tmpl w:val="9E803F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66495"/>
    <w:multiLevelType w:val="multilevel"/>
    <w:tmpl w:val="DB40DF9C"/>
    <w:lvl w:ilvl="0">
      <w:start w:val="15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F070473"/>
    <w:multiLevelType w:val="hybridMultilevel"/>
    <w:tmpl w:val="D1BEE2AA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9"/>
  </w:num>
  <w:num w:numId="4">
    <w:abstractNumId w:val="5"/>
  </w:num>
  <w:num w:numId="5">
    <w:abstractNumId w:val="24"/>
  </w:num>
  <w:num w:numId="6">
    <w:abstractNumId w:val="7"/>
  </w:num>
  <w:num w:numId="7">
    <w:abstractNumId w:val="18"/>
  </w:num>
  <w:num w:numId="8">
    <w:abstractNumId w:val="21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13"/>
  </w:num>
  <w:num w:numId="14">
    <w:abstractNumId w:val="10"/>
  </w:num>
  <w:num w:numId="15">
    <w:abstractNumId w:val="20"/>
  </w:num>
  <w:num w:numId="16">
    <w:abstractNumId w:val="8"/>
  </w:num>
  <w:num w:numId="17">
    <w:abstractNumId w:val="4"/>
  </w:num>
  <w:num w:numId="18">
    <w:abstractNumId w:val="16"/>
  </w:num>
  <w:num w:numId="19">
    <w:abstractNumId w:val="17"/>
  </w:num>
  <w:num w:numId="20">
    <w:abstractNumId w:val="0"/>
  </w:num>
  <w:num w:numId="21">
    <w:abstractNumId w:val="3"/>
  </w:num>
  <w:num w:numId="22">
    <w:abstractNumId w:val="12"/>
  </w:num>
  <w:num w:numId="23">
    <w:abstractNumId w:val="2"/>
  </w:num>
  <w:num w:numId="24">
    <w:abstractNumId w:val="6"/>
  </w:num>
  <w:num w:numId="25">
    <w:abstractNumId w:val="1"/>
    <w:lvlOverride w:ilvl="0">
      <w:lvl w:ilvl="0">
        <w:start w:val="1"/>
        <w:numFmt w:val="decimal"/>
        <w:lvlText w:val="Таблица %1."/>
        <w:lvlJc w:val="left"/>
        <w:pPr>
          <w:ind w:left="1637" w:hanging="360"/>
        </w:pPr>
        <w:rPr>
          <w:rFonts w:ascii="Times New Roman" w:hAnsi="Times New Roman" w:hint="default"/>
          <w:b/>
          <w:i w:val="0"/>
          <w:caps w:val="0"/>
          <w:strike w:val="0"/>
          <w:dstrike w:val="0"/>
          <w:vanish w:val="0"/>
          <w:sz w:val="24"/>
          <w:vertAlign w:val="baseline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6">
    <w:abstractNumId w:val="2"/>
  </w:num>
  <w:num w:numId="27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26"/>
    <w:rsid w:val="00022638"/>
    <w:rsid w:val="000277E6"/>
    <w:rsid w:val="000332FB"/>
    <w:rsid w:val="0003621E"/>
    <w:rsid w:val="00052D9D"/>
    <w:rsid w:val="00053B19"/>
    <w:rsid w:val="0006188E"/>
    <w:rsid w:val="00064CB6"/>
    <w:rsid w:val="0009178B"/>
    <w:rsid w:val="000A2FB5"/>
    <w:rsid w:val="000C2F3C"/>
    <w:rsid w:val="000C541E"/>
    <w:rsid w:val="000E6854"/>
    <w:rsid w:val="000F0BC9"/>
    <w:rsid w:val="0010664A"/>
    <w:rsid w:val="00120B54"/>
    <w:rsid w:val="001349B1"/>
    <w:rsid w:val="001611BF"/>
    <w:rsid w:val="0016152D"/>
    <w:rsid w:val="0016776A"/>
    <w:rsid w:val="00180BCA"/>
    <w:rsid w:val="001814C7"/>
    <w:rsid w:val="001A0568"/>
    <w:rsid w:val="001B42EF"/>
    <w:rsid w:val="001D2CA9"/>
    <w:rsid w:val="001E727C"/>
    <w:rsid w:val="001F6A81"/>
    <w:rsid w:val="00212455"/>
    <w:rsid w:val="002163E5"/>
    <w:rsid w:val="00216673"/>
    <w:rsid w:val="00220C2A"/>
    <w:rsid w:val="00221ABE"/>
    <w:rsid w:val="002315BC"/>
    <w:rsid w:val="00232EEB"/>
    <w:rsid w:val="002339C2"/>
    <w:rsid w:val="00242E71"/>
    <w:rsid w:val="00244B0D"/>
    <w:rsid w:val="00245670"/>
    <w:rsid w:val="0025632F"/>
    <w:rsid w:val="002571E6"/>
    <w:rsid w:val="00260873"/>
    <w:rsid w:val="002620E0"/>
    <w:rsid w:val="00262544"/>
    <w:rsid w:val="00294964"/>
    <w:rsid w:val="00296DEE"/>
    <w:rsid w:val="002B1AE7"/>
    <w:rsid w:val="002B3E26"/>
    <w:rsid w:val="002B4AF2"/>
    <w:rsid w:val="002C6AA4"/>
    <w:rsid w:val="002D278F"/>
    <w:rsid w:val="002D4B8C"/>
    <w:rsid w:val="002E2EB9"/>
    <w:rsid w:val="002E46BD"/>
    <w:rsid w:val="002E5853"/>
    <w:rsid w:val="002F04CA"/>
    <w:rsid w:val="00305928"/>
    <w:rsid w:val="00313DEF"/>
    <w:rsid w:val="003144FA"/>
    <w:rsid w:val="00320D2B"/>
    <w:rsid w:val="0033145B"/>
    <w:rsid w:val="00346C81"/>
    <w:rsid w:val="003479F9"/>
    <w:rsid w:val="00354056"/>
    <w:rsid w:val="0036129E"/>
    <w:rsid w:val="00366827"/>
    <w:rsid w:val="003822A6"/>
    <w:rsid w:val="00395CDE"/>
    <w:rsid w:val="003A464E"/>
    <w:rsid w:val="003B57A5"/>
    <w:rsid w:val="003C2233"/>
    <w:rsid w:val="003C24DD"/>
    <w:rsid w:val="003E6E8D"/>
    <w:rsid w:val="003E7D5D"/>
    <w:rsid w:val="00406550"/>
    <w:rsid w:val="0040689F"/>
    <w:rsid w:val="00415053"/>
    <w:rsid w:val="004175D6"/>
    <w:rsid w:val="00423D1F"/>
    <w:rsid w:val="00460178"/>
    <w:rsid w:val="00461D68"/>
    <w:rsid w:val="0047597E"/>
    <w:rsid w:val="004771D3"/>
    <w:rsid w:val="00480007"/>
    <w:rsid w:val="004810F9"/>
    <w:rsid w:val="0048335B"/>
    <w:rsid w:val="00483C18"/>
    <w:rsid w:val="0048654F"/>
    <w:rsid w:val="00494C00"/>
    <w:rsid w:val="004A5155"/>
    <w:rsid w:val="004A5C8C"/>
    <w:rsid w:val="004B2835"/>
    <w:rsid w:val="004B7ECC"/>
    <w:rsid w:val="004D0E79"/>
    <w:rsid w:val="004D3164"/>
    <w:rsid w:val="004E1526"/>
    <w:rsid w:val="004E318C"/>
    <w:rsid w:val="004E35DB"/>
    <w:rsid w:val="0052626B"/>
    <w:rsid w:val="00537B2C"/>
    <w:rsid w:val="00540008"/>
    <w:rsid w:val="00552D82"/>
    <w:rsid w:val="005536BC"/>
    <w:rsid w:val="00554904"/>
    <w:rsid w:val="00562D2F"/>
    <w:rsid w:val="00566197"/>
    <w:rsid w:val="00573B9A"/>
    <w:rsid w:val="00590166"/>
    <w:rsid w:val="005A1BA3"/>
    <w:rsid w:val="005A2E59"/>
    <w:rsid w:val="005D1EF7"/>
    <w:rsid w:val="005D34B6"/>
    <w:rsid w:val="005E28D3"/>
    <w:rsid w:val="005E6909"/>
    <w:rsid w:val="005F4DF4"/>
    <w:rsid w:val="006079CB"/>
    <w:rsid w:val="00607B60"/>
    <w:rsid w:val="00612D8F"/>
    <w:rsid w:val="00624AE3"/>
    <w:rsid w:val="00641D94"/>
    <w:rsid w:val="00651612"/>
    <w:rsid w:val="00652DE1"/>
    <w:rsid w:val="00665734"/>
    <w:rsid w:val="00665796"/>
    <w:rsid w:val="00690807"/>
    <w:rsid w:val="006925EA"/>
    <w:rsid w:val="006926F1"/>
    <w:rsid w:val="006B16DC"/>
    <w:rsid w:val="006B6349"/>
    <w:rsid w:val="006C425A"/>
    <w:rsid w:val="006D3972"/>
    <w:rsid w:val="006E0180"/>
    <w:rsid w:val="006E267C"/>
    <w:rsid w:val="006E3496"/>
    <w:rsid w:val="00703564"/>
    <w:rsid w:val="00711046"/>
    <w:rsid w:val="00713AA7"/>
    <w:rsid w:val="007174FE"/>
    <w:rsid w:val="00720F5A"/>
    <w:rsid w:val="007214D5"/>
    <w:rsid w:val="00730FF3"/>
    <w:rsid w:val="00736BC6"/>
    <w:rsid w:val="00736F97"/>
    <w:rsid w:val="00740482"/>
    <w:rsid w:val="00740725"/>
    <w:rsid w:val="007447ED"/>
    <w:rsid w:val="00755467"/>
    <w:rsid w:val="00765704"/>
    <w:rsid w:val="00777CCF"/>
    <w:rsid w:val="00790DFF"/>
    <w:rsid w:val="0079549F"/>
    <w:rsid w:val="00797132"/>
    <w:rsid w:val="007A07EE"/>
    <w:rsid w:val="007C1646"/>
    <w:rsid w:val="007D6A07"/>
    <w:rsid w:val="007E180E"/>
    <w:rsid w:val="007E3E64"/>
    <w:rsid w:val="007E7FF6"/>
    <w:rsid w:val="007F7709"/>
    <w:rsid w:val="008041C8"/>
    <w:rsid w:val="008078E5"/>
    <w:rsid w:val="00826013"/>
    <w:rsid w:val="00830D4C"/>
    <w:rsid w:val="008340CA"/>
    <w:rsid w:val="0084602C"/>
    <w:rsid w:val="008607A3"/>
    <w:rsid w:val="00881DDC"/>
    <w:rsid w:val="00896518"/>
    <w:rsid w:val="008B1526"/>
    <w:rsid w:val="008B47B8"/>
    <w:rsid w:val="008C0F11"/>
    <w:rsid w:val="008C5F52"/>
    <w:rsid w:val="008C67DB"/>
    <w:rsid w:val="008C70E8"/>
    <w:rsid w:val="008D4B89"/>
    <w:rsid w:val="008E4F26"/>
    <w:rsid w:val="008F2098"/>
    <w:rsid w:val="00913F71"/>
    <w:rsid w:val="0092532C"/>
    <w:rsid w:val="00942FE0"/>
    <w:rsid w:val="00947136"/>
    <w:rsid w:val="00956DC9"/>
    <w:rsid w:val="00960ABC"/>
    <w:rsid w:val="00961FB3"/>
    <w:rsid w:val="0097090B"/>
    <w:rsid w:val="00974944"/>
    <w:rsid w:val="0097526A"/>
    <w:rsid w:val="009778A2"/>
    <w:rsid w:val="0098500A"/>
    <w:rsid w:val="009B3DC6"/>
    <w:rsid w:val="009D6FF0"/>
    <w:rsid w:val="00A017FE"/>
    <w:rsid w:val="00A03296"/>
    <w:rsid w:val="00A274F2"/>
    <w:rsid w:val="00A30A56"/>
    <w:rsid w:val="00A3454B"/>
    <w:rsid w:val="00A52027"/>
    <w:rsid w:val="00A61823"/>
    <w:rsid w:val="00A7510E"/>
    <w:rsid w:val="00A761F1"/>
    <w:rsid w:val="00A8120E"/>
    <w:rsid w:val="00A82208"/>
    <w:rsid w:val="00A83B6E"/>
    <w:rsid w:val="00AA6D1F"/>
    <w:rsid w:val="00AB149D"/>
    <w:rsid w:val="00AB1B17"/>
    <w:rsid w:val="00AC3458"/>
    <w:rsid w:val="00AC42F8"/>
    <w:rsid w:val="00AC6CF4"/>
    <w:rsid w:val="00AF0E1F"/>
    <w:rsid w:val="00AF60D1"/>
    <w:rsid w:val="00B03A6C"/>
    <w:rsid w:val="00B03A7D"/>
    <w:rsid w:val="00B0599A"/>
    <w:rsid w:val="00B148DB"/>
    <w:rsid w:val="00B203E2"/>
    <w:rsid w:val="00B26BA1"/>
    <w:rsid w:val="00B30B66"/>
    <w:rsid w:val="00B30F93"/>
    <w:rsid w:val="00B340A7"/>
    <w:rsid w:val="00B35BC3"/>
    <w:rsid w:val="00B4095A"/>
    <w:rsid w:val="00B46430"/>
    <w:rsid w:val="00B540A3"/>
    <w:rsid w:val="00B64B3B"/>
    <w:rsid w:val="00B72C00"/>
    <w:rsid w:val="00B97415"/>
    <w:rsid w:val="00BB04BA"/>
    <w:rsid w:val="00BB6912"/>
    <w:rsid w:val="00BC65F4"/>
    <w:rsid w:val="00BD3B9B"/>
    <w:rsid w:val="00BF1903"/>
    <w:rsid w:val="00C03863"/>
    <w:rsid w:val="00C06C40"/>
    <w:rsid w:val="00C53152"/>
    <w:rsid w:val="00C54B0B"/>
    <w:rsid w:val="00C56A95"/>
    <w:rsid w:val="00C7331B"/>
    <w:rsid w:val="00C73641"/>
    <w:rsid w:val="00C77DB6"/>
    <w:rsid w:val="00C8251D"/>
    <w:rsid w:val="00C86308"/>
    <w:rsid w:val="00C86B64"/>
    <w:rsid w:val="00CA10A2"/>
    <w:rsid w:val="00CA1140"/>
    <w:rsid w:val="00CA4BA2"/>
    <w:rsid w:val="00CB617B"/>
    <w:rsid w:val="00CD0C75"/>
    <w:rsid w:val="00CD6B48"/>
    <w:rsid w:val="00D029BE"/>
    <w:rsid w:val="00D44A25"/>
    <w:rsid w:val="00D51FA5"/>
    <w:rsid w:val="00D61DEA"/>
    <w:rsid w:val="00D7676B"/>
    <w:rsid w:val="00D84EFD"/>
    <w:rsid w:val="00DA2057"/>
    <w:rsid w:val="00DB5EF1"/>
    <w:rsid w:val="00DC4CFA"/>
    <w:rsid w:val="00DD24A7"/>
    <w:rsid w:val="00DE5AA1"/>
    <w:rsid w:val="00DF367E"/>
    <w:rsid w:val="00DF7DC2"/>
    <w:rsid w:val="00E001C3"/>
    <w:rsid w:val="00E062EF"/>
    <w:rsid w:val="00E13A62"/>
    <w:rsid w:val="00E16821"/>
    <w:rsid w:val="00E257E2"/>
    <w:rsid w:val="00E302BD"/>
    <w:rsid w:val="00E302F3"/>
    <w:rsid w:val="00E33B12"/>
    <w:rsid w:val="00E43F5A"/>
    <w:rsid w:val="00E56736"/>
    <w:rsid w:val="00E56C1D"/>
    <w:rsid w:val="00E67C49"/>
    <w:rsid w:val="00E67DA7"/>
    <w:rsid w:val="00E8044C"/>
    <w:rsid w:val="00E91BE3"/>
    <w:rsid w:val="00E93699"/>
    <w:rsid w:val="00EB5684"/>
    <w:rsid w:val="00ED4047"/>
    <w:rsid w:val="00ED4D44"/>
    <w:rsid w:val="00ED6C78"/>
    <w:rsid w:val="00EE1362"/>
    <w:rsid w:val="00EE44C1"/>
    <w:rsid w:val="00EE7B1E"/>
    <w:rsid w:val="00EF0C8F"/>
    <w:rsid w:val="00EF5C42"/>
    <w:rsid w:val="00F170A4"/>
    <w:rsid w:val="00F2573E"/>
    <w:rsid w:val="00F32EC7"/>
    <w:rsid w:val="00F62F2B"/>
    <w:rsid w:val="00F66906"/>
    <w:rsid w:val="00F71460"/>
    <w:rsid w:val="00F77C96"/>
    <w:rsid w:val="00F94E0A"/>
    <w:rsid w:val="00F95F2F"/>
    <w:rsid w:val="00FA4C0F"/>
    <w:rsid w:val="00FB4BB1"/>
    <w:rsid w:val="00FC4BC9"/>
    <w:rsid w:val="00FC698F"/>
    <w:rsid w:val="00FD1B06"/>
    <w:rsid w:val="00FD3E6C"/>
    <w:rsid w:val="00FD5C9B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0803D3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0">
    <w:name w:val="heading 3"/>
    <w:basedOn w:val="a1"/>
    <w:next w:val="a1"/>
    <w:link w:val="31"/>
    <w:uiPriority w:val="9"/>
    <w:unhideWhenUsed/>
    <w:qFormat/>
    <w:rsid w:val="00A82208"/>
    <w:pPr>
      <w:keepNext/>
      <w:keepLines/>
      <w:numPr>
        <w:ilvl w:val="2"/>
        <w:numId w:val="1"/>
      </w:numPr>
      <w:ind w:left="108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basedOn w:val="a2"/>
    <w:link w:val="20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1">
    <w:name w:val="Заголовок 3 Знак"/>
    <w:basedOn w:val="a2"/>
    <w:link w:val="30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1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5">
    <w:name w:val="Body Text"/>
    <w:basedOn w:val="a1"/>
    <w:link w:val="a6"/>
    <w:uiPriority w:val="1"/>
    <w:qFormat/>
    <w:rsid w:val="00052D9D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6">
    <w:name w:val="Основной текст Знак"/>
    <w:basedOn w:val="a2"/>
    <w:link w:val="a5"/>
    <w:uiPriority w:val="1"/>
    <w:rsid w:val="00052D9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1"/>
    <w:link w:val="a8"/>
    <w:uiPriority w:val="99"/>
    <w:unhideWhenUsed/>
    <w:rsid w:val="00483C18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2"/>
    <w:link w:val="a7"/>
    <w:uiPriority w:val="99"/>
    <w:rsid w:val="00483C18"/>
    <w:rPr>
      <w:rFonts w:ascii="Times New Roman" w:hAnsi="Times New Roman"/>
      <w:sz w:val="24"/>
    </w:rPr>
  </w:style>
  <w:style w:type="character" w:styleId="a9">
    <w:name w:val="Hyperlink"/>
    <w:basedOn w:val="a2"/>
    <w:uiPriority w:val="99"/>
    <w:unhideWhenUsed/>
    <w:rsid w:val="00483C18"/>
    <w:rPr>
      <w:color w:val="0563C1"/>
      <w:u w:val="single"/>
    </w:rPr>
  </w:style>
  <w:style w:type="paragraph" w:customStyle="1" w:styleId="aa">
    <w:name w:val="Табличный"/>
    <w:basedOn w:val="a1"/>
    <w:link w:val="ab"/>
    <w:qFormat/>
    <w:rsid w:val="00483C18"/>
    <w:pPr>
      <w:spacing w:before="0" w:after="0"/>
      <w:ind w:firstLine="0"/>
      <w:jc w:val="center"/>
    </w:pPr>
    <w:rPr>
      <w:sz w:val="20"/>
    </w:rPr>
  </w:style>
  <w:style w:type="character" w:customStyle="1" w:styleId="ab">
    <w:name w:val="Табличный Знак"/>
    <w:basedOn w:val="a2"/>
    <w:link w:val="aa"/>
    <w:rsid w:val="00483C18"/>
    <w:rPr>
      <w:rFonts w:ascii="Times New Roman" w:hAnsi="Times New Roman"/>
      <w:sz w:val="20"/>
    </w:rPr>
  </w:style>
  <w:style w:type="paragraph" w:styleId="11">
    <w:name w:val="toc 1"/>
    <w:basedOn w:val="a1"/>
    <w:next w:val="a1"/>
    <w:autoRedefine/>
    <w:uiPriority w:val="39"/>
    <w:unhideWhenUsed/>
    <w:rsid w:val="00A30A56"/>
    <w:pPr>
      <w:tabs>
        <w:tab w:val="left" w:pos="1320"/>
        <w:tab w:val="right" w:leader="dot" w:pos="9345"/>
      </w:tabs>
      <w:ind w:firstLine="0"/>
      <w:jc w:val="left"/>
    </w:pPr>
    <w:rPr>
      <w:noProof/>
    </w:rPr>
  </w:style>
  <w:style w:type="paragraph" w:styleId="22">
    <w:name w:val="toc 2"/>
    <w:basedOn w:val="a1"/>
    <w:next w:val="a1"/>
    <w:autoRedefine/>
    <w:uiPriority w:val="39"/>
    <w:unhideWhenUsed/>
    <w:rsid w:val="00415053"/>
    <w:pPr>
      <w:tabs>
        <w:tab w:val="left" w:pos="851"/>
        <w:tab w:val="right" w:leader="dot" w:pos="9345"/>
      </w:tabs>
      <w:ind w:left="284" w:firstLine="0"/>
      <w:jc w:val="left"/>
    </w:pPr>
  </w:style>
  <w:style w:type="paragraph" w:customStyle="1" w:styleId="ac">
    <w:name w:val="табличный"/>
    <w:basedOn w:val="a1"/>
    <w:link w:val="ad"/>
    <w:qFormat/>
    <w:rsid w:val="008C70E8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szCs w:val="20"/>
      <w:lang w:eastAsia="ru-RU"/>
    </w:rPr>
  </w:style>
  <w:style w:type="character" w:customStyle="1" w:styleId="ad">
    <w:name w:val="табличный Знак"/>
    <w:basedOn w:val="a2"/>
    <w:link w:val="ac"/>
    <w:rsid w:val="008C70E8"/>
    <w:rPr>
      <w:rFonts w:ascii="Times New Roman" w:eastAsia="Times New Roman" w:hAnsi="Times New Roman" w:cs="Times New Roman"/>
      <w:bCs/>
      <w:color w:val="000000"/>
      <w:sz w:val="20"/>
      <w:szCs w:val="20"/>
      <w:lang w:eastAsia="ru-RU"/>
    </w:rPr>
  </w:style>
  <w:style w:type="paragraph" w:styleId="ae">
    <w:name w:val="caption"/>
    <w:aliases w:val="Рисунок,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1"/>
    <w:next w:val="a1"/>
    <w:unhideWhenUsed/>
    <w:qFormat/>
    <w:rsid w:val="008C70E8"/>
    <w:pPr>
      <w:spacing w:after="0"/>
      <w:ind w:firstLine="0"/>
      <w:jc w:val="left"/>
    </w:pPr>
    <w:rPr>
      <w:b/>
      <w:iCs/>
      <w:sz w:val="20"/>
      <w:szCs w:val="18"/>
    </w:rPr>
  </w:style>
  <w:style w:type="paragraph" w:styleId="af">
    <w:name w:val="List Paragraph"/>
    <w:basedOn w:val="a1"/>
    <w:uiPriority w:val="34"/>
    <w:qFormat/>
    <w:rsid w:val="00D61DEA"/>
    <w:pPr>
      <w:ind w:left="720"/>
      <w:contextualSpacing/>
    </w:pPr>
  </w:style>
  <w:style w:type="paragraph" w:styleId="af0">
    <w:name w:val="Balloon Text"/>
    <w:basedOn w:val="a1"/>
    <w:link w:val="af1"/>
    <w:uiPriority w:val="99"/>
    <w:semiHidden/>
    <w:unhideWhenUsed/>
    <w:rsid w:val="008340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2"/>
    <w:link w:val="af0"/>
    <w:uiPriority w:val="99"/>
    <w:semiHidden/>
    <w:rsid w:val="008340CA"/>
    <w:rPr>
      <w:rFonts w:ascii="Segoe UI" w:hAnsi="Segoe UI" w:cs="Segoe UI"/>
      <w:sz w:val="18"/>
      <w:szCs w:val="18"/>
    </w:rPr>
  </w:style>
  <w:style w:type="paragraph" w:styleId="32">
    <w:name w:val="toc 3"/>
    <w:basedOn w:val="a1"/>
    <w:next w:val="a1"/>
    <w:autoRedefine/>
    <w:uiPriority w:val="39"/>
    <w:unhideWhenUsed/>
    <w:rsid w:val="00415053"/>
    <w:pPr>
      <w:tabs>
        <w:tab w:val="left" w:pos="1843"/>
        <w:tab w:val="right" w:leader="dot" w:pos="9345"/>
      </w:tabs>
      <w:spacing w:after="100"/>
      <w:ind w:left="480"/>
    </w:pPr>
  </w:style>
  <w:style w:type="paragraph" w:customStyle="1" w:styleId="af2">
    <w:name w:val="Выдел обычный"/>
    <w:basedOn w:val="a1"/>
    <w:link w:val="af3"/>
    <w:qFormat/>
    <w:rsid w:val="008041C8"/>
    <w:pPr>
      <w:keepLines/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3">
    <w:name w:val="Выдел обычный Знак"/>
    <w:basedOn w:val="a2"/>
    <w:link w:val="af2"/>
    <w:rsid w:val="008041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4">
    <w:name w:val="Текст таблиц"/>
    <w:basedOn w:val="a1"/>
    <w:qFormat/>
    <w:rsid w:val="0092532C"/>
    <w:pPr>
      <w:spacing w:before="0" w:after="0"/>
      <w:ind w:firstLine="0"/>
      <w:jc w:val="center"/>
    </w:pPr>
    <w:rPr>
      <w:sz w:val="20"/>
    </w:rPr>
  </w:style>
  <w:style w:type="paragraph" w:styleId="af5">
    <w:name w:val="No Spacing"/>
    <w:aliases w:val="Основной"/>
    <w:link w:val="af6"/>
    <w:uiPriority w:val="1"/>
    <w:qFormat/>
    <w:rsid w:val="0092532C"/>
    <w:pPr>
      <w:spacing w:before="120" w:after="120" w:line="24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customStyle="1" w:styleId="af6">
    <w:name w:val="Без интервала Знак"/>
    <w:aliases w:val="Основной Знак"/>
    <w:basedOn w:val="a2"/>
    <w:link w:val="af5"/>
    <w:uiPriority w:val="1"/>
    <w:rsid w:val="0092532C"/>
    <w:rPr>
      <w:rFonts w:ascii="Times New Roman" w:eastAsiaTheme="minorEastAsia" w:hAnsi="Times New Roman"/>
      <w:sz w:val="28"/>
    </w:rPr>
  </w:style>
  <w:style w:type="paragraph" w:customStyle="1" w:styleId="af7">
    <w:name w:val="текст таблиц"/>
    <w:basedOn w:val="a1"/>
    <w:link w:val="af8"/>
    <w:qFormat/>
    <w:rsid w:val="003479F9"/>
    <w:pPr>
      <w:spacing w:before="0" w:after="0"/>
      <w:ind w:firstLine="0"/>
      <w:jc w:val="center"/>
    </w:pPr>
    <w:rPr>
      <w:rFonts w:eastAsia="Times New Roman"/>
      <w:sz w:val="20"/>
      <w:szCs w:val="20"/>
      <w:lang w:eastAsia="ru-RU"/>
    </w:rPr>
  </w:style>
  <w:style w:type="character" w:customStyle="1" w:styleId="af8">
    <w:name w:val="текст таблиц Знак"/>
    <w:basedOn w:val="a2"/>
    <w:link w:val="af7"/>
    <w:rsid w:val="003479F9"/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0">
    <w:name w:val="Таблица"/>
    <w:basedOn w:val="a1"/>
    <w:link w:val="af9"/>
    <w:qFormat/>
    <w:rsid w:val="00BB04BA"/>
    <w:pPr>
      <w:numPr>
        <w:numId w:val="14"/>
      </w:numPr>
      <w:spacing w:after="0"/>
      <w:ind w:left="0" w:firstLine="0"/>
    </w:pPr>
    <w:rPr>
      <w:rFonts w:eastAsia="Times New Roman" w:cs="Times New Roman"/>
      <w:b/>
      <w:sz w:val="20"/>
      <w:szCs w:val="20"/>
      <w:lang w:eastAsia="ru-RU"/>
    </w:rPr>
  </w:style>
  <w:style w:type="character" w:customStyle="1" w:styleId="af9">
    <w:name w:val="Таблица Знак"/>
    <w:basedOn w:val="a2"/>
    <w:link w:val="a0"/>
    <w:rsid w:val="00BB04B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a">
    <w:name w:val="annotation reference"/>
    <w:basedOn w:val="a2"/>
    <w:uiPriority w:val="99"/>
    <w:semiHidden/>
    <w:unhideWhenUsed/>
    <w:rsid w:val="00BC65F4"/>
    <w:rPr>
      <w:sz w:val="16"/>
      <w:szCs w:val="16"/>
    </w:rPr>
  </w:style>
  <w:style w:type="paragraph" w:styleId="afb">
    <w:name w:val="annotation text"/>
    <w:basedOn w:val="a1"/>
    <w:link w:val="afc"/>
    <w:uiPriority w:val="99"/>
    <w:semiHidden/>
    <w:unhideWhenUsed/>
    <w:rsid w:val="00BC65F4"/>
    <w:rPr>
      <w:sz w:val="20"/>
      <w:szCs w:val="20"/>
    </w:rPr>
  </w:style>
  <w:style w:type="character" w:customStyle="1" w:styleId="afc">
    <w:name w:val="Текст примечания Знак"/>
    <w:basedOn w:val="a2"/>
    <w:link w:val="afb"/>
    <w:uiPriority w:val="99"/>
    <w:semiHidden/>
    <w:rsid w:val="00BC65F4"/>
    <w:rPr>
      <w:rFonts w:ascii="Times New Roman" w:hAnsi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BC65F4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BC65F4"/>
    <w:rPr>
      <w:rFonts w:ascii="Times New Roman" w:hAnsi="Times New Roman"/>
      <w:b/>
      <w:bCs/>
      <w:sz w:val="20"/>
      <w:szCs w:val="20"/>
    </w:rPr>
  </w:style>
  <w:style w:type="paragraph" w:customStyle="1" w:styleId="81">
    <w:name w:val="Заголовок 81"/>
    <w:basedOn w:val="a1"/>
    <w:next w:val="a1"/>
    <w:uiPriority w:val="99"/>
    <w:unhideWhenUsed/>
    <w:rsid w:val="00E93699"/>
    <w:pPr>
      <w:keepNext/>
      <w:keepLines/>
      <w:numPr>
        <w:ilvl w:val="7"/>
        <w:numId w:val="22"/>
      </w:numPr>
      <w:tabs>
        <w:tab w:val="num" w:pos="5760"/>
      </w:tabs>
      <w:spacing w:before="200" w:after="0" w:line="276" w:lineRule="auto"/>
      <w:ind w:left="5760" w:hanging="360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1"/>
    <w:next w:val="a1"/>
    <w:uiPriority w:val="99"/>
    <w:unhideWhenUsed/>
    <w:rsid w:val="00E93699"/>
    <w:pPr>
      <w:keepNext/>
      <w:keepLines/>
      <w:numPr>
        <w:ilvl w:val="8"/>
        <w:numId w:val="22"/>
      </w:numPr>
      <w:spacing w:before="200" w:after="0" w:line="276" w:lineRule="auto"/>
      <w:ind w:left="7189" w:hanging="360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E93699"/>
    <w:pPr>
      <w:numPr>
        <w:numId w:val="21"/>
      </w:numPr>
    </w:pPr>
  </w:style>
  <w:style w:type="paragraph" w:styleId="aff">
    <w:name w:val="header"/>
    <w:basedOn w:val="a1"/>
    <w:link w:val="aff0"/>
    <w:uiPriority w:val="99"/>
    <w:unhideWhenUsed/>
    <w:rsid w:val="00415053"/>
    <w:pPr>
      <w:tabs>
        <w:tab w:val="center" w:pos="4677"/>
        <w:tab w:val="right" w:pos="9355"/>
      </w:tabs>
      <w:spacing w:before="0" w:after="0"/>
    </w:pPr>
  </w:style>
  <w:style w:type="character" w:customStyle="1" w:styleId="aff0">
    <w:name w:val="Верхний колонтитул Знак"/>
    <w:basedOn w:val="a2"/>
    <w:link w:val="aff"/>
    <w:uiPriority w:val="99"/>
    <w:rsid w:val="00415053"/>
    <w:rPr>
      <w:rFonts w:ascii="Times New Roman" w:hAnsi="Times New Roman"/>
      <w:sz w:val="24"/>
    </w:rPr>
  </w:style>
  <w:style w:type="paragraph" w:customStyle="1" w:styleId="2">
    <w:name w:val="(Схема ТС) Заголовок 2 уровня"/>
    <w:basedOn w:val="a1"/>
    <w:uiPriority w:val="4"/>
    <w:qFormat/>
    <w:rsid w:val="00415053"/>
    <w:pPr>
      <w:numPr>
        <w:ilvl w:val="5"/>
        <w:numId w:val="23"/>
      </w:numPr>
      <w:suppressAutoHyphens/>
      <w:spacing w:after="240"/>
      <w:jc w:val="center"/>
      <w:outlineLvl w:val="1"/>
    </w:pPr>
    <w:rPr>
      <w:rFonts w:eastAsia="Times New Roman" w:cs="Times New Roman"/>
      <w:b/>
      <w:bCs/>
      <w:kern w:val="28"/>
      <w:sz w:val="28"/>
      <w:szCs w:val="28"/>
      <w:lang w:val="x-none" w:eastAsia="ru-RU"/>
    </w:rPr>
  </w:style>
  <w:style w:type="paragraph" w:customStyle="1" w:styleId="-02">
    <w:name w:val="(Схема ТС) Заголовок - #02Часть"/>
    <w:basedOn w:val="2"/>
    <w:next w:val="-03"/>
    <w:uiPriority w:val="1"/>
    <w:qFormat/>
    <w:rsid w:val="00415053"/>
    <w:pPr>
      <w:pageBreakBefore/>
      <w:numPr>
        <w:ilvl w:val="1"/>
      </w:numPr>
    </w:pPr>
  </w:style>
  <w:style w:type="paragraph" w:customStyle="1" w:styleId="-01">
    <w:name w:val="(Схема ТС) Заголовок - #01Глава"/>
    <w:basedOn w:val="a1"/>
    <w:next w:val="-02"/>
    <w:qFormat/>
    <w:rsid w:val="00415053"/>
    <w:pPr>
      <w:pageBreakBefore/>
      <w:numPr>
        <w:numId w:val="23"/>
      </w:numPr>
      <w:suppressAutoHyphens/>
      <w:spacing w:before="0" w:after="0"/>
      <w:jc w:val="center"/>
      <w:outlineLvl w:val="0"/>
    </w:pPr>
    <w:rPr>
      <w:rFonts w:eastAsia="Times New Roman" w:cs="Times New Roman"/>
      <w:b/>
      <w:bCs/>
      <w:caps/>
      <w:sz w:val="28"/>
      <w:szCs w:val="28"/>
      <w:lang w:eastAsia="ru-RU"/>
    </w:rPr>
  </w:style>
  <w:style w:type="paragraph" w:customStyle="1" w:styleId="-03">
    <w:name w:val="(Схема ТС) Заголовок - #03Подпункт"/>
    <w:basedOn w:val="a1"/>
    <w:next w:val="a1"/>
    <w:uiPriority w:val="2"/>
    <w:qFormat/>
    <w:rsid w:val="00415053"/>
    <w:pPr>
      <w:keepNext/>
      <w:keepLines/>
      <w:numPr>
        <w:ilvl w:val="2"/>
        <w:numId w:val="23"/>
      </w:numPr>
      <w:suppressAutoHyphens/>
      <w:spacing w:before="360" w:after="240"/>
      <w:jc w:val="center"/>
      <w:outlineLvl w:val="2"/>
    </w:pPr>
    <w:rPr>
      <w:rFonts w:eastAsia="Times New Roman" w:cs="Times New Roman"/>
      <w:b/>
      <w:bCs/>
      <w:kern w:val="28"/>
      <w:szCs w:val="26"/>
      <w:lang w:eastAsia="ru-RU"/>
    </w:rPr>
  </w:style>
  <w:style w:type="paragraph" w:customStyle="1" w:styleId="-">
    <w:name w:val="(Схема ТС) Подпись - #Рисунок"/>
    <w:basedOn w:val="a1"/>
    <w:next w:val="a1"/>
    <w:uiPriority w:val="13"/>
    <w:qFormat/>
    <w:rsid w:val="00415053"/>
    <w:pPr>
      <w:numPr>
        <w:ilvl w:val="3"/>
        <w:numId w:val="23"/>
      </w:numPr>
      <w:spacing w:after="360"/>
      <w:jc w:val="center"/>
    </w:pPr>
    <w:rPr>
      <w:rFonts w:eastAsia="Times New Roman" w:cs="Times New Roman"/>
      <w:b/>
      <w:szCs w:val="24"/>
      <w:lang w:eastAsia="ru-RU"/>
    </w:rPr>
  </w:style>
  <w:style w:type="paragraph" w:customStyle="1" w:styleId="-0">
    <w:name w:val="(Схема ТС) Подпись - #Таблица"/>
    <w:basedOn w:val="a1"/>
    <w:next w:val="a1"/>
    <w:uiPriority w:val="14"/>
    <w:qFormat/>
    <w:rsid w:val="00415053"/>
    <w:pPr>
      <w:keepNext/>
      <w:numPr>
        <w:ilvl w:val="4"/>
        <w:numId w:val="23"/>
      </w:numPr>
      <w:jc w:val="center"/>
    </w:pPr>
    <w:rPr>
      <w:rFonts w:eastAsia="Times New Roman" w:cs="Times New Roman"/>
      <w:b/>
      <w:szCs w:val="24"/>
      <w:lang w:eastAsia="ru-RU"/>
    </w:rPr>
  </w:style>
  <w:style w:type="numbering" w:customStyle="1" w:styleId="a">
    <w:name w:val="(Схема ТС) Структура документа"/>
    <w:uiPriority w:val="99"/>
    <w:rsid w:val="00415053"/>
    <w:pPr>
      <w:numPr>
        <w:numId w:val="23"/>
      </w:numPr>
    </w:pPr>
  </w:style>
  <w:style w:type="numbering" w:customStyle="1" w:styleId="3">
    <w:name w:val="Стиль3"/>
    <w:uiPriority w:val="99"/>
    <w:rsid w:val="00415053"/>
    <w:pPr>
      <w:numPr>
        <w:numId w:val="24"/>
      </w:numPr>
    </w:pPr>
  </w:style>
  <w:style w:type="character" w:customStyle="1" w:styleId="23">
    <w:name w:val="Основной текст (2)_"/>
    <w:basedOn w:val="a2"/>
    <w:link w:val="24"/>
    <w:rsid w:val="006926F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1"/>
    <w:link w:val="23"/>
    <w:rsid w:val="006926F1"/>
    <w:pPr>
      <w:widowControl w:val="0"/>
      <w:shd w:val="clear" w:color="auto" w:fill="FFFFFF"/>
      <w:spacing w:before="0" w:after="0" w:line="0" w:lineRule="atLeast"/>
      <w:ind w:hanging="360"/>
      <w:jc w:val="left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27</Pages>
  <Words>6308</Words>
  <Characters>35961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Грицаенко Анастасия Ивановна</cp:lastModifiedBy>
  <cp:revision>31</cp:revision>
  <cp:lastPrinted>2019-11-29T07:31:00Z</cp:lastPrinted>
  <dcterms:created xsi:type="dcterms:W3CDTF">2019-08-02T07:59:00Z</dcterms:created>
  <dcterms:modified xsi:type="dcterms:W3CDTF">2021-10-15T14:10:00Z</dcterms:modified>
</cp:coreProperties>
</file>